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1473" w14:textId="77777777" w:rsidR="00EA0EA2" w:rsidRDefault="00000000">
      <w:pPr>
        <w:pStyle w:val="NombreGuaEstelar"/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40"/>
          <w:szCs w:val="40"/>
        </w:rPr>
        <w:t>RETRATOS DE LOS</w:t>
      </w:r>
      <w:r>
        <w:rPr>
          <w:rFonts w:ascii="Arial Black" w:hAnsi="Arial Black"/>
          <w:sz w:val="52"/>
          <w:szCs w:val="52"/>
        </w:rPr>
        <w:br/>
      </w:r>
      <w:proofErr w:type="gramStart"/>
      <w:r w:rsidRPr="008E1C80">
        <w:rPr>
          <w:rFonts w:ascii="Arial Black" w:hAnsi="Arial Black"/>
          <w:spacing w:val="50"/>
          <w:sz w:val="92"/>
          <w:szCs w:val="92"/>
        </w:rPr>
        <w:t>GUÍAS  ESTELARES</w:t>
      </w:r>
      <w:proofErr w:type="gramEnd"/>
    </w:p>
    <w:p w14:paraId="413A5113" w14:textId="77777777" w:rsidR="00EA0EA2" w:rsidRDefault="00000000">
      <w:pPr>
        <w:rPr>
          <w:sz w:val="28"/>
          <w:szCs w:val="28"/>
        </w:rPr>
      </w:pPr>
      <w:r>
        <w:rPr>
          <w:noProof/>
        </w:rPr>
        <w:drawing>
          <wp:inline distT="0" distB="6350" distL="0" distR="0" wp14:anchorId="124FB978" wp14:editId="03BDED87">
            <wp:extent cx="6764866" cy="3657600"/>
            <wp:effectExtent l="0" t="0" r="0" b="0"/>
            <wp:docPr id="1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765984" cy="3658204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DAB3E2F" w14:textId="77777777" w:rsidR="008E1C80" w:rsidRPr="008E1C80" w:rsidRDefault="008E1C80" w:rsidP="008E1C80">
      <w:pPr>
        <w:ind w:left="709" w:right="1183" w:firstLine="454"/>
        <w:jc w:val="both"/>
        <w:rPr>
          <w:sz w:val="12"/>
          <w:szCs w:val="12"/>
        </w:rPr>
      </w:pPr>
    </w:p>
    <w:p w14:paraId="754522CF" w14:textId="2C1285FE" w:rsidR="00EA0EA2" w:rsidRDefault="00000000" w:rsidP="008E1C80">
      <w:pPr>
        <w:ind w:left="709" w:right="1183" w:firstLine="454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Nuestros tutores de las estrellas son seres humanos atlantes vivos de varios planetas de la galaxia. Todos ellos pertenecen a la </w:t>
      </w:r>
      <w:r>
        <w:rPr>
          <w:b/>
          <w:bCs/>
          <w:sz w:val="36"/>
          <w:szCs w:val="36"/>
        </w:rPr>
        <w:t>Confederación de Mundos Habitados de la Galaxia</w:t>
      </w:r>
      <w:r>
        <w:rPr>
          <w:sz w:val="36"/>
          <w:szCs w:val="36"/>
        </w:rPr>
        <w:t>.</w:t>
      </w:r>
    </w:p>
    <w:p w14:paraId="78556864" w14:textId="77777777" w:rsidR="00EA0EA2" w:rsidRDefault="00000000" w:rsidP="008E1C80">
      <w:pPr>
        <w:ind w:left="709" w:right="1183" w:firstLine="454"/>
        <w:jc w:val="both"/>
        <w:rPr>
          <w:sz w:val="36"/>
          <w:szCs w:val="36"/>
        </w:rPr>
      </w:pPr>
      <w:r>
        <w:rPr>
          <w:sz w:val="36"/>
          <w:szCs w:val="36"/>
        </w:rPr>
        <w:t>Muchos de ellos se han prestado a exponer su imagen, no sin dificultad ya que algunos de ellos ni siquiera disponen de cuerpo físico o disponen de una vibración demasiado sutil para la manifestación física tal como la entendemos aquí.</w:t>
      </w:r>
    </w:p>
    <w:p w14:paraId="7F92B4A4" w14:textId="1983E7DB" w:rsidR="00EA0EA2" w:rsidRDefault="00000000" w:rsidP="008E1C80">
      <w:pPr>
        <w:ind w:left="709" w:right="1183" w:firstLine="454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A </w:t>
      </w:r>
      <w:proofErr w:type="gramStart"/>
      <w:r>
        <w:rPr>
          <w:sz w:val="36"/>
          <w:szCs w:val="36"/>
        </w:rPr>
        <w:t>continuación</w:t>
      </w:r>
      <w:proofErr w:type="gramEnd"/>
      <w:r>
        <w:rPr>
          <w:sz w:val="36"/>
          <w:szCs w:val="36"/>
        </w:rPr>
        <w:t xml:space="preserve"> mostramos algunos de estos seres, y podéis hallar toda la información e imágenes en nuestra web y en nuestro libro </w:t>
      </w:r>
      <w:r w:rsidR="00AB73F3">
        <w:rPr>
          <w:sz w:val="36"/>
          <w:szCs w:val="36"/>
        </w:rPr>
        <w:t>“</w:t>
      </w:r>
      <w:r>
        <w:rPr>
          <w:sz w:val="36"/>
          <w:szCs w:val="36"/>
        </w:rPr>
        <w:t>Los Guías Estelares</w:t>
      </w:r>
      <w:r w:rsidR="00AB73F3">
        <w:rPr>
          <w:sz w:val="36"/>
          <w:szCs w:val="36"/>
        </w:rPr>
        <w:t>”</w:t>
      </w:r>
      <w:r>
        <w:rPr>
          <w:sz w:val="36"/>
          <w:szCs w:val="36"/>
        </w:rPr>
        <w:t xml:space="preserve"> (enlace al final).</w:t>
      </w:r>
    </w:p>
    <w:p w14:paraId="3A290292" w14:textId="77777777" w:rsidR="00EA0EA2" w:rsidRPr="008E1C80" w:rsidRDefault="00000000" w:rsidP="008E1C80">
      <w:pPr>
        <w:pStyle w:val="Procedencia"/>
        <w:ind w:left="709" w:right="1183"/>
        <w:rPr>
          <w:rFonts w:ascii="Arial Black" w:hAnsi="Arial Black"/>
          <w:b/>
          <w:bCs/>
        </w:rPr>
      </w:pPr>
      <w:r w:rsidRPr="008E1C80">
        <w:rPr>
          <w:rFonts w:ascii="Arial Black" w:hAnsi="Arial Black"/>
          <w:b/>
          <w:bCs/>
        </w:rPr>
        <w:t>tseyor.org</w:t>
      </w:r>
    </w:p>
    <w:p w14:paraId="525472C8" w14:textId="77777777" w:rsidR="00EA0EA2" w:rsidRDefault="00000000">
      <w:r>
        <w:rPr>
          <w:noProof/>
        </w:rPr>
        <w:lastRenderedPageBreak/>
        <w:drawing>
          <wp:inline distT="0" distB="3810" distL="0" distR="0" wp14:anchorId="45EC3D41" wp14:editId="1E06D1E6">
            <wp:extent cx="5219886" cy="7776000"/>
            <wp:effectExtent l="0" t="0" r="0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7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219886" cy="7776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CC43109" w14:textId="77777777" w:rsidR="00EA0EA2" w:rsidRDefault="00000000">
      <w:pPr>
        <w:pStyle w:val="NombreGuaEstelar"/>
      </w:pPr>
      <w:r>
        <w:t xml:space="preserve">SHILCARS </w:t>
      </w:r>
    </w:p>
    <w:p w14:paraId="5D99D998" w14:textId="77777777" w:rsidR="00EA0EA2" w:rsidRDefault="00000000">
      <w:pPr>
        <w:pStyle w:val="Procedencia"/>
      </w:pPr>
      <w:r>
        <w:t xml:space="preserve">del planeta </w:t>
      </w:r>
      <w:proofErr w:type="spellStart"/>
      <w:r>
        <w:t>Agguniom</w:t>
      </w:r>
      <w:proofErr w:type="spellEnd"/>
    </w:p>
    <w:p w14:paraId="723D8651" w14:textId="77777777" w:rsidR="00EA0EA2" w:rsidRDefault="00000000">
      <w:r>
        <w:rPr>
          <w:noProof/>
        </w:rPr>
        <w:lastRenderedPageBreak/>
        <w:drawing>
          <wp:inline distT="0" distB="0" distL="0" distR="0" wp14:anchorId="2047880C" wp14:editId="3BDB7F30">
            <wp:extent cx="5231779" cy="7776000"/>
            <wp:effectExtent l="0" t="0" r="6985" b="0"/>
            <wp:docPr id="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427" b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79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6B30F" w14:textId="77777777" w:rsidR="00EA0EA2" w:rsidRDefault="00000000">
      <w:pPr>
        <w:pStyle w:val="NombreGuaEstelar"/>
      </w:pPr>
      <w:r>
        <w:t xml:space="preserve">NOIWANAK </w:t>
      </w:r>
    </w:p>
    <w:p w14:paraId="42201400" w14:textId="77777777" w:rsidR="00EA0EA2" w:rsidRDefault="00000000">
      <w:pPr>
        <w:pStyle w:val="Procedencia"/>
      </w:pPr>
      <w:r>
        <w:t>viajera estelar</w:t>
      </w:r>
    </w:p>
    <w:p w14:paraId="63AC1DC3" w14:textId="77777777" w:rsidR="00EA0EA2" w:rsidRDefault="00000000">
      <w:r>
        <w:rPr>
          <w:noProof/>
        </w:rPr>
        <w:lastRenderedPageBreak/>
        <w:drawing>
          <wp:inline distT="0" distB="3810" distL="0" distR="0" wp14:anchorId="37162052" wp14:editId="7CCA4CC1">
            <wp:extent cx="5202562" cy="7776000"/>
            <wp:effectExtent l="0" t="0" r="0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202562" cy="7776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CFEB2E8" w14:textId="77777777" w:rsidR="00EA0EA2" w:rsidRDefault="00000000">
      <w:pPr>
        <w:pStyle w:val="NombreGuaEstelar"/>
      </w:pPr>
      <w:r>
        <w:t xml:space="preserve">MELCOR </w:t>
      </w:r>
    </w:p>
    <w:p w14:paraId="32224BCB" w14:textId="77777777" w:rsidR="00EA0EA2" w:rsidRDefault="00000000">
      <w:pPr>
        <w:pStyle w:val="Procedencia"/>
      </w:pPr>
      <w:r>
        <w:t>tutor en la sanación</w:t>
      </w:r>
    </w:p>
    <w:p w14:paraId="68C27898" w14:textId="77777777" w:rsidR="00EA0EA2" w:rsidRDefault="00000000">
      <w:r>
        <w:rPr>
          <w:noProof/>
        </w:rPr>
        <w:lastRenderedPageBreak/>
        <w:drawing>
          <wp:inline distT="0" distB="3810" distL="0" distR="2540" wp14:anchorId="2055F8C1" wp14:editId="6A17EA69">
            <wp:extent cx="5086851" cy="7776000"/>
            <wp:effectExtent l="0" t="0" r="0" b="0"/>
            <wp:docPr id="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0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086851" cy="7776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79954DC" w14:textId="77777777" w:rsidR="00EA0EA2" w:rsidRDefault="00000000">
      <w:pPr>
        <w:pStyle w:val="NombreGuaEstelar"/>
      </w:pPr>
      <w:r>
        <w:t xml:space="preserve">AUMNOR </w:t>
      </w:r>
    </w:p>
    <w:p w14:paraId="20593625" w14:textId="77777777" w:rsidR="00EA0EA2" w:rsidRDefault="00000000">
      <w:pPr>
        <w:pStyle w:val="Procedencia"/>
      </w:pPr>
      <w:r>
        <w:t xml:space="preserve">del planeta </w:t>
      </w:r>
      <w:proofErr w:type="spellStart"/>
      <w:r>
        <w:t>Ignus</w:t>
      </w:r>
      <w:proofErr w:type="spellEnd"/>
    </w:p>
    <w:p w14:paraId="197EE217" w14:textId="77777777" w:rsidR="00EA0EA2" w:rsidRDefault="00000000">
      <w:r>
        <w:rPr>
          <w:noProof/>
        </w:rPr>
        <w:lastRenderedPageBreak/>
        <w:drawing>
          <wp:inline distT="0" distB="0" distL="0" distR="0" wp14:anchorId="0D708B21" wp14:editId="72597A6B">
            <wp:extent cx="4957047" cy="7776000"/>
            <wp:effectExtent l="0" t="0" r="0" b="0"/>
            <wp:docPr id="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47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44C1F" w14:textId="77777777" w:rsidR="00EA0EA2" w:rsidRDefault="00000000">
      <w:pPr>
        <w:pStyle w:val="NombreGuaEstelar"/>
      </w:pPr>
      <w:r>
        <w:t xml:space="preserve">AIUM OM </w:t>
      </w:r>
    </w:p>
    <w:p w14:paraId="26D90AD8" w14:textId="77777777" w:rsidR="00EA0EA2" w:rsidRDefault="00000000">
      <w:pPr>
        <w:pStyle w:val="Procedencia"/>
      </w:pPr>
      <w:r>
        <w:t>no dispone de cuerpo físico</w:t>
      </w:r>
    </w:p>
    <w:p w14:paraId="6F81C22E" w14:textId="77777777" w:rsidR="00EA0EA2" w:rsidRDefault="00000000">
      <w:r>
        <w:rPr>
          <w:noProof/>
        </w:rPr>
        <w:lastRenderedPageBreak/>
        <w:drawing>
          <wp:inline distT="0" distB="0" distL="0" distR="0" wp14:anchorId="6A631F7C" wp14:editId="4AE0780D">
            <wp:extent cx="5189174" cy="7776000"/>
            <wp:effectExtent l="0" t="0" r="0" b="0"/>
            <wp:docPr id="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0" t="2145" r="-10" b="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174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4403" w14:textId="77777777" w:rsidR="00EA0EA2" w:rsidRDefault="00000000">
      <w:pPr>
        <w:pStyle w:val="NombreGuaEstelar"/>
      </w:pPr>
      <w:r>
        <w:t xml:space="preserve">EANUR OM </w:t>
      </w:r>
    </w:p>
    <w:p w14:paraId="7855171B" w14:textId="77777777" w:rsidR="00EA0EA2" w:rsidRDefault="00000000">
      <w:pPr>
        <w:pStyle w:val="Procedencia"/>
      </w:pPr>
      <w:r>
        <w:t>del Tercer Cielo</w:t>
      </w:r>
    </w:p>
    <w:p w14:paraId="736455D9" w14:textId="77777777" w:rsidR="00EA0EA2" w:rsidRDefault="00000000">
      <w:r>
        <w:rPr>
          <w:noProof/>
        </w:rPr>
        <w:lastRenderedPageBreak/>
        <w:drawing>
          <wp:inline distT="0" distB="0" distL="0" distR="0" wp14:anchorId="77E054E8" wp14:editId="11227F69">
            <wp:extent cx="4988886" cy="7776000"/>
            <wp:effectExtent l="0" t="0" r="2540" b="0"/>
            <wp:docPr id="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86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E6D86" w14:textId="77777777" w:rsidR="00EA0EA2" w:rsidRDefault="00000000">
      <w:pPr>
        <w:pStyle w:val="NombreGuaEstelar"/>
      </w:pPr>
      <w:r>
        <w:t xml:space="preserve">ALUX PEN </w:t>
      </w:r>
    </w:p>
    <w:p w14:paraId="54FCAC15" w14:textId="77777777" w:rsidR="00EA0EA2" w:rsidRDefault="00000000">
      <w:pPr>
        <w:pStyle w:val="Procedencia"/>
      </w:pPr>
      <w:r>
        <w:t>de Andrómeda</w:t>
      </w:r>
      <w:r>
        <w:br w:type="page"/>
      </w:r>
    </w:p>
    <w:p w14:paraId="7C628BF3" w14:textId="77777777" w:rsidR="00EA0EA2" w:rsidRDefault="00000000">
      <w:r>
        <w:rPr>
          <w:noProof/>
        </w:rPr>
        <w:lastRenderedPageBreak/>
        <w:drawing>
          <wp:inline distT="0" distB="0" distL="0" distR="0" wp14:anchorId="7CB48369" wp14:editId="1D775518">
            <wp:extent cx="4989641" cy="7776000"/>
            <wp:effectExtent l="0" t="0" r="1905" b="0"/>
            <wp:docPr id="9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41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DFD0" w14:textId="77777777" w:rsidR="00EA0EA2" w:rsidRDefault="00000000">
      <w:pPr>
        <w:pStyle w:val="NombreGuaEstelar"/>
      </w:pPr>
      <w:r>
        <w:t xml:space="preserve">RASBEK </w:t>
      </w:r>
    </w:p>
    <w:p w14:paraId="6F5A1630" w14:textId="77777777" w:rsidR="00EA0EA2" w:rsidRDefault="00000000">
      <w:pPr>
        <w:pStyle w:val="Procedencia"/>
      </w:pPr>
      <w:r>
        <w:t>de la base de Mazatlán</w:t>
      </w:r>
    </w:p>
    <w:p w14:paraId="6E12115E" w14:textId="77777777" w:rsidR="00EA0EA2" w:rsidRDefault="00000000">
      <w:r>
        <w:rPr>
          <w:noProof/>
        </w:rPr>
        <w:lastRenderedPageBreak/>
        <w:drawing>
          <wp:inline distT="0" distB="0" distL="0" distR="0" wp14:anchorId="224661B4" wp14:editId="37B36037">
            <wp:extent cx="4932556" cy="7776000"/>
            <wp:effectExtent l="0" t="0" r="1905" b="0"/>
            <wp:docPr id="1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556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2C93" w14:textId="77777777" w:rsidR="00EA0EA2" w:rsidRDefault="00000000">
      <w:pPr>
        <w:pStyle w:val="NombreGuaEstelar"/>
      </w:pPr>
      <w:r>
        <w:t xml:space="preserve">ORSIL </w:t>
      </w:r>
    </w:p>
    <w:p w14:paraId="6787CCC1" w14:textId="77777777" w:rsidR="00EA0EA2" w:rsidRDefault="00000000">
      <w:pPr>
        <w:pStyle w:val="Procedencia"/>
      </w:pPr>
      <w:r>
        <w:t>del planeta Albus</w:t>
      </w:r>
      <w:r>
        <w:br w:type="page"/>
      </w:r>
    </w:p>
    <w:p w14:paraId="5FC701A5" w14:textId="77777777" w:rsidR="00EA0EA2" w:rsidRDefault="00000000">
      <w:pPr>
        <w:pStyle w:val="NombreGuaEstelar"/>
      </w:pPr>
      <w:r>
        <w:rPr>
          <w:noProof/>
        </w:rPr>
        <w:lastRenderedPageBreak/>
        <w:drawing>
          <wp:anchor distT="0" distB="0" distL="0" distR="0" simplePos="0" relativeHeight="15" behindDoc="0" locked="0" layoutInCell="0" allowOverlap="1" wp14:anchorId="1DAAB108" wp14:editId="2B91368A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957047" cy="7776000"/>
            <wp:effectExtent l="0" t="0" r="0" b="0"/>
            <wp:wrapSquare wrapText="largest"/>
            <wp:docPr id="11" name="Imag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47" cy="77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7089B" w14:textId="77777777" w:rsidR="00EA0EA2" w:rsidRDefault="00000000">
      <w:pPr>
        <w:pStyle w:val="NombreGuaEstelar"/>
      </w:pPr>
      <w:r>
        <w:t>Los “Peques”</w:t>
      </w:r>
    </w:p>
    <w:p w14:paraId="6D321133" w14:textId="04A52D1D" w:rsidR="00EA0EA2" w:rsidRDefault="00000000">
      <w:pPr>
        <w:pStyle w:val="Procedencia"/>
      </w:pPr>
      <w:r>
        <w:t>Biólogos moleculares</w:t>
      </w:r>
      <w:r>
        <w:br w:type="page"/>
      </w:r>
    </w:p>
    <w:p w14:paraId="34CACB23" w14:textId="77777777" w:rsidR="00EA0EA2" w:rsidRDefault="00EA0EA2">
      <w:pPr>
        <w:pStyle w:val="Procedencia"/>
      </w:pPr>
    </w:p>
    <w:tbl>
      <w:tblPr>
        <w:tblW w:w="99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0"/>
        <w:gridCol w:w="4422"/>
      </w:tblGrid>
      <w:tr w:rsidR="00EA0EA2" w14:paraId="1174A8D3" w14:textId="77777777">
        <w:tc>
          <w:tcPr>
            <w:tcW w:w="5550" w:type="dxa"/>
          </w:tcPr>
          <w:p w14:paraId="62DFD00F" w14:textId="77777777" w:rsidR="00EA0EA2" w:rsidRDefault="00EA0EA2">
            <w:pPr>
              <w:spacing w:after="0"/>
              <w:rPr>
                <w:sz w:val="40"/>
                <w:szCs w:val="40"/>
              </w:rPr>
            </w:pPr>
          </w:p>
          <w:p w14:paraId="3F3DC131" w14:textId="77777777" w:rsidR="00EA0EA2" w:rsidRDefault="00000000">
            <w:pPr>
              <w:spacing w:after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Podéis ver todos los guías y sus mensajes en el libro</w:t>
            </w:r>
          </w:p>
          <w:p w14:paraId="58872BBC" w14:textId="77777777" w:rsidR="00286BA6" w:rsidRDefault="00000000" w:rsidP="00286BA6">
            <w:pPr>
              <w:spacing w:before="240" w:after="240"/>
              <w:rPr>
                <w:rFonts w:ascii="Segoe UI Black" w:hAnsi="Segoe UI Black"/>
                <w:b/>
                <w:bCs/>
                <w:color w:val="0070C0"/>
                <w:sz w:val="48"/>
                <w:szCs w:val="48"/>
              </w:rPr>
            </w:pPr>
            <w:r w:rsidRPr="00286BA6">
              <w:rPr>
                <w:rFonts w:ascii="Segoe UI Black" w:hAnsi="Segoe UI Black"/>
                <w:b/>
                <w:bCs/>
                <w:color w:val="0070C0"/>
                <w:sz w:val="48"/>
                <w:szCs w:val="48"/>
              </w:rPr>
              <w:t>LOS GUÍAS ESTELARES</w:t>
            </w:r>
          </w:p>
          <w:p w14:paraId="3F29444D" w14:textId="2AD56B6E" w:rsidR="00EA0EA2" w:rsidRDefault="00000000" w:rsidP="00286BA6">
            <w:pPr>
              <w:spacing w:before="240" w:after="240"/>
            </w:pPr>
            <w:r w:rsidRPr="00286BA6">
              <w:rPr>
                <w:b/>
                <w:bCs/>
                <w:sz w:val="32"/>
                <w:szCs w:val="32"/>
              </w:rPr>
              <w:br/>
            </w:r>
            <w:r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62F1BABE" wp14:editId="589EF53A">
                  <wp:extent cx="1921933" cy="1921933"/>
                  <wp:effectExtent l="0" t="0" r="2540" b="2540"/>
                  <wp:docPr id="12" name="Imagen 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075" cy="192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E0D19" w14:textId="77777777" w:rsidR="00EA0EA2" w:rsidRDefault="00EA0EA2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422" w:type="dxa"/>
          </w:tcPr>
          <w:p w14:paraId="5AB94ABA" w14:textId="77777777" w:rsidR="00EA0EA2" w:rsidRDefault="00000000">
            <w:pPr>
              <w:pStyle w:val="Contenidodelatabla"/>
            </w:pPr>
            <w:r>
              <w:rPr>
                <w:noProof/>
              </w:rPr>
              <w:drawing>
                <wp:anchor distT="0" distB="0" distL="0" distR="0" simplePos="0" relativeHeight="13" behindDoc="0" locked="0" layoutInCell="0" allowOverlap="1" wp14:anchorId="0776E417" wp14:editId="119D3FA2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104775</wp:posOffset>
                  </wp:positionV>
                  <wp:extent cx="2439035" cy="3658235"/>
                  <wp:effectExtent l="0" t="0" r="0" b="0"/>
                  <wp:wrapSquare wrapText="largest"/>
                  <wp:docPr id="13" name="Imagen2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2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035" cy="365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37D65AB" w14:textId="77777777" w:rsidR="00EA0EA2" w:rsidRDefault="00EA0EA2">
      <w:pPr>
        <w:rPr>
          <w:sz w:val="32"/>
          <w:szCs w:val="32"/>
        </w:rPr>
      </w:pPr>
    </w:p>
    <w:p w14:paraId="3CB221BF" w14:textId="57ECE29C" w:rsidR="00EA0EA2" w:rsidRDefault="00BF13C0">
      <w:pPr>
        <w:spacing w:before="119" w:after="0"/>
        <w:ind w:left="142" w:right="139"/>
        <w:jc w:val="both"/>
        <w:rPr>
          <w:rStyle w:val="EnlacedeInternet"/>
          <w:i/>
          <w:iCs/>
          <w:color w:val="auto"/>
          <w:sz w:val="40"/>
          <w:szCs w:val="40"/>
          <w:u w:val="none"/>
        </w:rPr>
      </w:pPr>
      <w:r>
        <w:rPr>
          <w:rStyle w:val="EnlacedeInternet"/>
          <w:rFonts w:eastAsia="Calibri" w:cs="Calibri"/>
          <w:b/>
          <w:bCs/>
          <w:i/>
          <w:iCs/>
          <w:color w:val="auto"/>
          <w:sz w:val="40"/>
          <w:szCs w:val="40"/>
          <w:u w:val="none"/>
        </w:rPr>
        <w:br/>
      </w:r>
      <w:r w:rsidR="00F135BF" w:rsidRPr="008D2070">
        <w:rPr>
          <w:rStyle w:val="EnlacedeInternet"/>
          <w:rFonts w:eastAsia="Calibri" w:cs="Calibri"/>
          <w:b/>
          <w:bCs/>
          <w:i/>
          <w:iCs/>
          <w:color w:val="auto"/>
          <w:sz w:val="40"/>
          <w:szCs w:val="40"/>
          <w:u w:val="none"/>
        </w:rPr>
        <w:t xml:space="preserve">ONG Mundo Armónico </w:t>
      </w:r>
      <w:r w:rsidRPr="008D2070">
        <w:rPr>
          <w:rStyle w:val="EnlacedeInternet"/>
          <w:rFonts w:eastAsia="Calibri" w:cs="Calibri"/>
          <w:b/>
          <w:bCs/>
          <w:i/>
          <w:iCs/>
          <w:color w:val="auto"/>
          <w:sz w:val="40"/>
          <w:szCs w:val="40"/>
          <w:u w:val="none"/>
        </w:rPr>
        <w:t>Tseyor</w:t>
      </w:r>
      <w:r>
        <w:rPr>
          <w:rStyle w:val="EnlacedeInternet"/>
          <w:rFonts w:eastAsia="Calibri" w:cs="Calibri"/>
          <w:i/>
          <w:iCs/>
          <w:color w:val="auto"/>
          <w:sz w:val="40"/>
          <w:szCs w:val="40"/>
          <w:u w:val="none"/>
        </w:rPr>
        <w:t xml:space="preserve"> es un grupo de contacto extraterrestre</w:t>
      </w:r>
      <w:r w:rsidR="00F135BF">
        <w:rPr>
          <w:rStyle w:val="EnlacedeInternet"/>
          <w:rFonts w:eastAsia="Calibri" w:cs="Calibri"/>
          <w:i/>
          <w:iCs/>
          <w:color w:val="auto"/>
          <w:sz w:val="40"/>
          <w:szCs w:val="40"/>
          <w:u w:val="none"/>
        </w:rPr>
        <w:t xml:space="preserve"> en ayuda humanitaria </w:t>
      </w:r>
      <w:r>
        <w:rPr>
          <w:rStyle w:val="EnlacedeInternet"/>
          <w:rFonts w:eastAsia="Calibri" w:cs="Calibri"/>
          <w:i/>
          <w:iCs/>
          <w:color w:val="auto"/>
          <w:sz w:val="40"/>
          <w:szCs w:val="40"/>
          <w:u w:val="none"/>
        </w:rPr>
        <w:t>para el despertar espiritual y el establecimiento de las Sociedades Armónicas.</w:t>
      </w:r>
    </w:p>
    <w:p w14:paraId="18C560F3" w14:textId="77777777" w:rsidR="00EA0EA2" w:rsidRDefault="00EA0EA2">
      <w:pPr>
        <w:spacing w:before="119" w:after="0"/>
        <w:ind w:left="142" w:right="139"/>
        <w:jc w:val="both"/>
        <w:rPr>
          <w:rStyle w:val="EnlacedeInternet"/>
          <w:i/>
          <w:iCs/>
          <w:color w:val="auto"/>
          <w:sz w:val="40"/>
          <w:szCs w:val="40"/>
          <w:u w:val="none"/>
        </w:rPr>
      </w:pPr>
    </w:p>
    <w:p w14:paraId="67250578" w14:textId="77777777" w:rsidR="00EA0EA2" w:rsidRDefault="00000000">
      <w:pPr>
        <w:spacing w:before="119" w:after="0"/>
        <w:ind w:left="142" w:right="139"/>
      </w:pPr>
      <w:hyperlink r:id="rId23">
        <w:r>
          <w:rPr>
            <w:rStyle w:val="EnlacedeInternet"/>
            <w:rFonts w:eastAsia="Calibri" w:cs="Calibri"/>
            <w:b/>
            <w:bCs/>
            <w:noProof/>
            <w:sz w:val="64"/>
            <w:szCs w:val="64"/>
            <w:u w:val="none"/>
          </w:rPr>
          <w:drawing>
            <wp:inline distT="0" distB="0" distL="0" distR="0" wp14:anchorId="14C4EB96" wp14:editId="5EB99BDC">
              <wp:extent cx="6083300" cy="1914006"/>
              <wp:effectExtent l="0" t="0" r="0" b="0"/>
              <wp:docPr id="14" name="Imagen3">
                <a:hlinkClick xmlns:a="http://schemas.openxmlformats.org/drawingml/2006/main" r:id="rId2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n3">
                        <a:hlinkClick r:id="rId2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/>
                      <a:srcRect t="4830" b="2662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83669" cy="19141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sectPr w:rsidR="00EA0EA2" w:rsidSect="008E1C80">
      <w:pgSz w:w="12240" w:h="15840" w:code="1"/>
      <w:pgMar w:top="567" w:right="567" w:bottom="567" w:left="567" w:header="0" w:footer="0" w:gutter="0"/>
      <w:cols w:space="720"/>
      <w:formProt w:val="0"/>
      <w:docGrid w:linePitch="1088" w:charSpace="-1146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D9CDFC-1CB7-4B8D-AE80-B1DE26873705}"/>
    <w:embedBold r:id="rId2" w:fontKey="{57BADF71-A3F6-42C3-A901-87992E6A8FA5}"/>
    <w:embedItalic r:id="rId3" w:fontKey="{1741BC8C-87F6-4C87-B89B-32B8572F6AC1}"/>
    <w:embedBoldItalic r:id="rId4" w:fontKey="{2D2990A3-E12B-4DC5-9685-801ED2CC46F0}"/>
  </w:font>
  <w:font w:name="Liberation Sans">
    <w:altName w:val="Arial"/>
    <w:charset w:val="00"/>
    <w:family w:val="swiss"/>
    <w:pitch w:val="variable"/>
    <w:embedRegular r:id="rId5" w:fontKey="{A95E1D2A-5B8E-4311-AADE-AF8657E5ED26}"/>
    <w:embedBold r:id="rId6" w:fontKey="{982B5FED-BD6A-4CE8-8EA1-0A8300D93DAD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 Ultra Bold">
    <w:charset w:val="00"/>
    <w:family w:val="swiss"/>
    <w:pitch w:val="variable"/>
    <w:sig w:usb0="80000287" w:usb1="00000002" w:usb2="00000000" w:usb3="00000000" w:csb0="0000009F" w:csb1="00000000"/>
    <w:embedBold r:id="rId7" w:fontKey="{B8A35556-749A-486F-B30E-F85AEDC70870}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  <w:embedRegular r:id="rId8" w:fontKey="{3E60B1CE-F742-424A-97B5-D060C8DE63E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9" w:fontKey="{A75CAD19-F54A-4BA3-B527-E7C5C18EE8CA}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  <w:embedBold r:id="rId10" w:fontKey="{10F84CC7-DEC4-40E8-A0EE-92B6380CBB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628C613C-E132-46D7-9E79-303CBB1F2E7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53EFB"/>
    <w:multiLevelType w:val="multilevel"/>
    <w:tmpl w:val="BFFA498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712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A2"/>
    <w:rsid w:val="00286BA6"/>
    <w:rsid w:val="00482136"/>
    <w:rsid w:val="004C2416"/>
    <w:rsid w:val="004C742D"/>
    <w:rsid w:val="008D2070"/>
    <w:rsid w:val="008E1C80"/>
    <w:rsid w:val="00957DFE"/>
    <w:rsid w:val="00AB73F3"/>
    <w:rsid w:val="00B14CCF"/>
    <w:rsid w:val="00BF13C0"/>
    <w:rsid w:val="00BF3545"/>
    <w:rsid w:val="00D8652F"/>
    <w:rsid w:val="00EA0EA2"/>
    <w:rsid w:val="00F1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090B"/>
  <w15:docId w15:val="{B0F81279-8F2E-4937-8C0B-25F7C0F1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76E"/>
    <w:pPr>
      <w:spacing w:after="160" w:line="259" w:lineRule="auto"/>
      <w:jc w:val="center"/>
    </w:pPr>
    <w:rPr>
      <w:sz w:val="80"/>
      <w:szCs w:val="80"/>
    </w:rPr>
  </w:style>
  <w:style w:type="paragraph" w:styleId="Heading1">
    <w:name w:val="heading 1"/>
    <w:basedOn w:val="Ttulo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D176E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7D176E"/>
    <w:rPr>
      <w:vertAlign w:val="superscript"/>
    </w:rPr>
  </w:style>
  <w:style w:type="character" w:customStyle="1" w:styleId="EnlacedeInternet">
    <w:name w:val="Enlace de Internet"/>
    <w:basedOn w:val="DefaultParagraphFont"/>
    <w:uiPriority w:val="99"/>
    <w:unhideWhenUsed/>
    <w:rsid w:val="007D1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D176E"/>
    <w:rPr>
      <w:color w:val="605E5C"/>
      <w:shd w:val="clear" w:color="auto" w:fill="E1DFDD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D176E"/>
    <w:pPr>
      <w:ind w:left="720"/>
      <w:contextualSpacing/>
    </w:pPr>
  </w:style>
  <w:style w:type="paragraph" w:customStyle="1" w:styleId="Heading11">
    <w:name w:val="Heading 11"/>
    <w:basedOn w:val="Normal"/>
    <w:qFormat/>
    <w:rsid w:val="007D176E"/>
    <w:pPr>
      <w:keepNext/>
      <w:spacing w:before="240" w:after="60" w:line="240" w:lineRule="auto"/>
      <w:jc w:val="both"/>
      <w:textAlignment w:val="baseline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7D176E"/>
    <w:pPr>
      <w:spacing w:after="0" w:line="240" w:lineRule="auto"/>
    </w:pPr>
    <w:rPr>
      <w:sz w:val="20"/>
      <w:szCs w:val="20"/>
    </w:rPr>
  </w:style>
  <w:style w:type="paragraph" w:customStyle="1" w:styleId="NombreGuaEstelar">
    <w:name w:val="Nombre Guía Estelar"/>
    <w:basedOn w:val="Heading1"/>
    <w:qFormat/>
    <w:pPr>
      <w:spacing w:line="240" w:lineRule="auto"/>
      <w:outlineLvl w:val="9"/>
    </w:pPr>
    <w:rPr>
      <w:rFonts w:ascii="Gill Sans Nova Cond Ultra Bold" w:hAnsi="Gill Sans Nova Cond Ultra Bold"/>
      <w:shadow/>
      <w:color w:val="0070C0"/>
      <w:spacing w:val="46"/>
      <w:sz w:val="116"/>
      <w:szCs w:val="116"/>
    </w:rPr>
  </w:style>
  <w:style w:type="paragraph" w:styleId="Closing">
    <w:name w:val="Closing"/>
    <w:basedOn w:val="Ttulo"/>
    <w:next w:val="BodyText"/>
    <w:rPr>
      <w:b/>
      <w:bCs/>
      <w:sz w:val="32"/>
      <w:szCs w:val="32"/>
    </w:rPr>
  </w:style>
  <w:style w:type="paragraph" w:customStyle="1" w:styleId="Procedencia">
    <w:name w:val="Procedencia"/>
    <w:basedOn w:val="Normal"/>
    <w:qFormat/>
    <w:rPr>
      <w:rFonts w:ascii="Candara Light" w:hAnsi="Candara Light"/>
      <w:color w:val="5983B0"/>
      <w:sz w:val="40"/>
      <w:szCs w:val="4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table" w:styleId="TableGrid">
    <w:name w:val="Table Grid"/>
    <w:basedOn w:val="TableNormal"/>
    <w:uiPriority w:val="39"/>
    <w:rsid w:val="00871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tseyor.org/biblioteca/libros/los-guias-estelares.html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24" Type="http://schemas.openxmlformats.org/officeDocument/2006/relationships/image" Target="media/image14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hyperlink" Target="https://tseyor.org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12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dc:description/>
  <cp:lastModifiedBy>Marcel Soler</cp:lastModifiedBy>
  <cp:revision>44</cp:revision>
  <cp:lastPrinted>2021-01-03T15:03:00Z</cp:lastPrinted>
  <dcterms:created xsi:type="dcterms:W3CDTF">2021-01-03T16:21:00Z</dcterms:created>
  <dcterms:modified xsi:type="dcterms:W3CDTF">2023-11-11T00:12:00Z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