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34B9F" w14:textId="77777777" w:rsidR="00D849AB" w:rsidRPr="00060E3A" w:rsidRDefault="00D849AB" w:rsidP="00D849AB">
      <w:pPr>
        <w:spacing w:line="192" w:lineRule="auto"/>
        <w:jc w:val="center"/>
        <w:rPr>
          <w:color w:val="767171" w:themeColor="background2" w:themeShade="80"/>
          <w:sz w:val="20"/>
          <w:szCs w:val="20"/>
        </w:rPr>
      </w:pPr>
      <w:r w:rsidRPr="00060E3A">
        <w:rPr>
          <w:rFonts w:ascii="Bahnschrift SemiBold SemiConden" w:hAnsi="Bahnschrift SemiBold SemiConden" w:cstheme="majorHAnsi"/>
          <w:b/>
          <w:bCs/>
          <w:color w:val="767171" w:themeColor="background2" w:themeShade="80"/>
          <w:w w:val="105"/>
          <w:sz w:val="52"/>
          <w:szCs w:val="52"/>
        </w:rPr>
        <w:t>LAS</w:t>
      </w:r>
    </w:p>
    <w:p w14:paraId="0548D813" w14:textId="77777777" w:rsidR="00D849AB" w:rsidRPr="00D849AB" w:rsidRDefault="00D849AB" w:rsidP="00D849AB">
      <w:pPr>
        <w:spacing w:line="192" w:lineRule="auto"/>
        <w:jc w:val="center"/>
        <w:rPr>
          <w:b/>
          <w:bCs/>
          <w:color w:val="595959" w:themeColor="text1" w:themeTint="A6"/>
          <w:spacing w:val="40"/>
          <w:sz w:val="48"/>
          <w:szCs w:val="48"/>
        </w:rPr>
      </w:pPr>
      <w:r w:rsidRPr="00D849AB">
        <w:rPr>
          <w:rFonts w:ascii="Source Serif Pro SemiBold" w:hAnsi="Source Serif Pro SemiBold" w:cstheme="majorHAnsi"/>
          <w:b/>
          <w:bCs/>
          <w:color w:val="0070C0"/>
          <w:w w:val="105"/>
          <w:sz w:val="92"/>
          <w:szCs w:val="92"/>
        </w:rPr>
        <w:t xml:space="preserve">SOCIEDADES </w:t>
      </w:r>
      <w:r w:rsidRPr="00D849AB">
        <w:rPr>
          <w:rFonts w:ascii="Source Serif Pro SemiBold" w:hAnsi="Source Serif Pro SemiBold" w:cstheme="majorHAnsi"/>
          <w:b/>
          <w:bCs/>
          <w:color w:val="0070C0"/>
          <w:spacing w:val="22"/>
          <w:w w:val="105"/>
          <w:sz w:val="92"/>
          <w:szCs w:val="92"/>
        </w:rPr>
        <w:t>ARMÓNICAS</w:t>
      </w:r>
      <w:r w:rsidRPr="00D849AB">
        <w:rPr>
          <w:b/>
          <w:bCs/>
          <w:w w:val="105"/>
          <w:sz w:val="92"/>
          <w:szCs w:val="92"/>
        </w:rPr>
        <w:br/>
      </w:r>
      <w:r w:rsidRPr="00D849AB">
        <w:rPr>
          <w:b/>
          <w:bCs/>
          <w:color w:val="595959" w:themeColor="text1" w:themeTint="A6"/>
          <w:spacing w:val="40"/>
          <w:sz w:val="48"/>
          <w:szCs w:val="48"/>
        </w:rPr>
        <w:t>EN LA GALAXIA</w:t>
      </w:r>
    </w:p>
    <w:p w14:paraId="29A2C30E" w14:textId="57F7BA68" w:rsidR="00D849AB" w:rsidRDefault="00CB783C" w:rsidP="00D849AB">
      <w:pPr>
        <w:spacing w:line="192" w:lineRule="auto"/>
        <w:jc w:val="center"/>
        <w:rPr>
          <w:b/>
          <w:bCs/>
          <w:color w:val="595959" w:themeColor="text1" w:themeTint="A6"/>
          <w:spacing w:val="40"/>
          <w:sz w:val="36"/>
          <w:szCs w:val="36"/>
        </w:rPr>
      </w:pPr>
      <w:r>
        <w:rPr>
          <w:b/>
          <w:bCs/>
          <w:noProof/>
          <w:color w:val="595959" w:themeColor="text1" w:themeTint="A6"/>
          <w:spacing w:val="4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B71D31" wp14:editId="53D8A34F">
                <wp:simplePos x="0" y="0"/>
                <wp:positionH relativeFrom="column">
                  <wp:posOffset>1881082</wp:posOffset>
                </wp:positionH>
                <wp:positionV relativeFrom="paragraph">
                  <wp:posOffset>70485</wp:posOffset>
                </wp:positionV>
                <wp:extent cx="381000" cy="400050"/>
                <wp:effectExtent l="38100" t="38100" r="0" b="57150"/>
                <wp:wrapNone/>
                <wp:docPr id="42914227" name="Star: 4 Poin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400050"/>
                        </a:xfrm>
                        <a:prstGeom prst="star4">
                          <a:avLst>
                            <a:gd name="adj" fmla="val 773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DDB0CF"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Star: 4 Points 2" o:spid="_x0000_s1026" type="#_x0000_t187" style="position:absolute;margin-left:148.1pt;margin-top:5.55pt;width:30pt;height:31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WQzcwIAAD4FAAAOAAAAZHJzL2Uyb0RvYy54bWysVFFP3DAMfp+0/xDlfbQ9jsFO9NAJxDQJ&#10;MTSYeA5pQjslcebkrnf79XPSXg8NtIdpL60d25/tL3bOL7bWsI3C0IGreXVUcqachKZzzzX//nD9&#10;4YyzEIVrhAGnar5TgV8s37877/1CzaAF0yhkBOLCovc1b2P0i6IIslVWhCPwypFRA1oRScXnokHR&#10;E7o1xawsPxY9YOMRpAqBTq8GI19mfK2VjF+1DioyU3OqLeYv5u9T+hbLc7F4RuHbTo5liH+oworO&#10;UdIJ6kpEwdbYvYKynUQIoOORBFuA1p1UuQfqpir/6Oa+FV7lXoic4Ceawv+Dlbebe3+HREPvwyKQ&#10;mLrYarTpT/WxbSZrN5GltpFJOjw+q8qSKJVkmpN0ksksDsEeQ/yswLIk1JymAOeZI7G5CTGT1TAn&#10;LE2FaH5wpq0h6jfCsNPT47N0MwQ2+pK0h6PjQ6lZijujEpxx35RmXUPFzXKiPEXq0iAjVMoipXKx&#10;GkytaNRwXJ2kPoZ0U0ROngETsu6MmbBHgDShr7EHmNE/hao8hFNw+bfChuApImcGF6dg2znAtwAM&#10;dTVmHvz3JA3UJJaeoNndIUMYViB4ed3RvdyIEO8EEvF0lbTH8St9tIG+5jBKnLWAv946T/40imTl&#10;rKcdokv+uRaoODNfHA3pp2o+T0uXlfnJ6YwUfGl5emlxa3sJdE0VvRheZjH5R7MXNYJ9pHVfpaxk&#10;Ek5S7prLiHvlMg67TQ+GVKtVdqNF8yLeuHsvE3hiNc3Sw/ZRoB+HM9JU38J+38axGxg9+KZIB6t1&#10;BN3FZDzwOiq0pHlwxgclvQIv9ex1ePaWvwEAAP//AwBQSwMEFAAGAAgAAAAhAFc6iELgAAAACQEA&#10;AA8AAABkcnMvZG93bnJldi54bWxMj8FOwzAMhu9IvENkJG4sbdnGKE0nQOICGoiBEMes8dqKxClN&#10;1nVvP+8ER/v/9PtzsRydFQP2ofWkIJ0kIJAqb1qqFXx+PF0tQISoyWjrCRUcMMCyPD8rdG78nt5x&#10;WMdacAmFXCtoYuxyKUPVoNNh4jskzra+dzry2NfS9HrP5c7KLEnm0umW+EKjO3xssPpZ75yCtlo8&#10;rIbn32Rrv97kavb6cvie9kpdXoz3dyAijvEPhpM+q0PJThu/IxOEVZDdzjNGOUhTEAxcz06LjYKb&#10;aQqyLOT/D8ojAAAA//8DAFBLAQItABQABgAIAAAAIQC2gziS/gAAAOEBAAATAAAAAAAAAAAAAAAA&#10;AAAAAABbQ29udGVudF9UeXBlc10ueG1sUEsBAi0AFAAGAAgAAAAhADj9If/WAAAAlAEAAAsAAAAA&#10;AAAAAAAAAAAALwEAAF9yZWxzLy5yZWxzUEsBAi0AFAAGAAgAAAAhAJFdZDNzAgAAPgUAAA4AAAAA&#10;AAAAAAAAAAAALgIAAGRycy9lMm9Eb2MueG1sUEsBAi0AFAAGAAgAAAAhAFc6iELgAAAACQEAAA8A&#10;AAAAAAAAAAAAAAAAzQQAAGRycy9kb3ducmV2LnhtbFBLBQYAAAAABAAEAPMAAADaBQAAAAA=&#10;" adj="9129" fillcolor="#4472c4 [3204]" strokecolor="#09101d [484]" strokeweight="1pt"/>
            </w:pict>
          </mc:Fallback>
        </mc:AlternateContent>
      </w:r>
    </w:p>
    <w:p w14:paraId="1623A51B" w14:textId="77777777" w:rsidR="00D849AB" w:rsidRDefault="00D849AB" w:rsidP="00D849AB">
      <w:pPr>
        <w:spacing w:line="192" w:lineRule="auto"/>
        <w:jc w:val="center"/>
        <w:rPr>
          <w:b/>
          <w:bCs/>
          <w:color w:val="595959" w:themeColor="text1" w:themeTint="A6"/>
          <w:spacing w:val="40"/>
          <w:sz w:val="36"/>
          <w:szCs w:val="36"/>
        </w:rPr>
      </w:pPr>
    </w:p>
    <w:p w14:paraId="7B83A659" w14:textId="78527734" w:rsidR="00D849AB" w:rsidRDefault="00D849AB" w:rsidP="00D849AB">
      <w:pPr>
        <w:spacing w:line="192" w:lineRule="auto"/>
        <w:jc w:val="center"/>
        <w:rPr>
          <w:b/>
          <w:bCs/>
          <w:color w:val="595959" w:themeColor="text1" w:themeTint="A6"/>
          <w:spacing w:val="40"/>
          <w:sz w:val="36"/>
          <w:szCs w:val="36"/>
        </w:rPr>
      </w:pPr>
      <w:r>
        <w:rPr>
          <w:b/>
          <w:bCs/>
          <w:color w:val="595959" w:themeColor="text1" w:themeTint="A6"/>
          <w:spacing w:val="40"/>
          <w:sz w:val="36"/>
          <w:szCs w:val="36"/>
        </w:rPr>
        <w:t>Los hermanos de las estrellas nos explican cómo son sus sociedades, a las cuales vamos a llegar muy pronto a consolidar aquí en este planeta.</w:t>
      </w:r>
    </w:p>
    <w:p w14:paraId="544CADBF" w14:textId="77777777" w:rsidR="00D849AB" w:rsidRPr="00D849AB" w:rsidRDefault="00D849AB" w:rsidP="00591D6C">
      <w:pPr>
        <w:pStyle w:val="Ttulo"/>
      </w:pPr>
      <w:r w:rsidRPr="00D849AB">
        <w:t xml:space="preserve">NO PRIORIZAMOS EL </w:t>
      </w:r>
      <w:r w:rsidRPr="00591D6C">
        <w:t>INDIVIDUALISMO</w:t>
      </w:r>
    </w:p>
    <w:p w14:paraId="3D30F4C3" w14:textId="66E877C3" w:rsidR="00D849AB" w:rsidRDefault="00847FB1" w:rsidP="00591D6C">
      <w:pPr>
        <w:ind w:firstLine="708"/>
        <w:jc w:val="both"/>
        <w:rPr>
          <w:rFonts w:eastAsia="Calibri" w:cs="Calibri"/>
          <w:sz w:val="28"/>
          <w:szCs w:val="28"/>
          <w:lang w:eastAsia="es-ES" w:bidi="es-ES"/>
        </w:rPr>
      </w:pPr>
      <w:r>
        <w:rPr>
          <w:rFonts w:eastAsia="Calibri" w:cs="Calibri"/>
          <w:sz w:val="28"/>
          <w:szCs w:val="28"/>
          <w:lang w:eastAsia="es-ES" w:bidi="es-ES"/>
        </w:rPr>
        <w:t>“</w:t>
      </w:r>
      <w:r w:rsidR="00D849AB">
        <w:rPr>
          <w:rFonts w:eastAsia="Calibri" w:cs="Calibri"/>
          <w:sz w:val="28"/>
          <w:szCs w:val="28"/>
          <w:lang w:eastAsia="es-ES" w:bidi="es-ES"/>
        </w:rPr>
        <w:t>N</w:t>
      </w:r>
      <w:r w:rsidR="00D849AB" w:rsidRPr="00D849AB">
        <w:rPr>
          <w:rFonts w:eastAsia="Calibri" w:cs="Calibri"/>
          <w:sz w:val="28"/>
          <w:szCs w:val="28"/>
          <w:lang w:eastAsia="es-ES" w:bidi="es-ES"/>
        </w:rPr>
        <w:t xml:space="preserve">uestras sociedades son armónicas en el sentido de que </w:t>
      </w:r>
      <w:r w:rsidR="00D849AB" w:rsidRPr="00222252">
        <w:rPr>
          <w:rFonts w:eastAsia="Calibri" w:cs="Calibri"/>
          <w:b/>
          <w:bCs/>
          <w:color w:val="C45911" w:themeColor="accent2" w:themeShade="BF"/>
          <w:sz w:val="28"/>
          <w:szCs w:val="28"/>
          <w:lang w:eastAsia="es-ES" w:bidi="es-ES"/>
        </w:rPr>
        <w:t>no existen líderes</w:t>
      </w:r>
      <w:r w:rsidR="00D849AB" w:rsidRPr="00D849AB">
        <w:rPr>
          <w:rFonts w:eastAsia="Calibri" w:cs="Calibri"/>
          <w:sz w:val="28"/>
          <w:szCs w:val="28"/>
          <w:lang w:eastAsia="es-ES" w:bidi="es-ES"/>
        </w:rPr>
        <w:t xml:space="preserve">. </w:t>
      </w:r>
    </w:p>
    <w:p w14:paraId="718CDB74" w14:textId="77777777" w:rsidR="00D849AB" w:rsidRDefault="00D849AB" w:rsidP="00591D6C">
      <w:pPr>
        <w:ind w:firstLine="708"/>
        <w:jc w:val="both"/>
        <w:rPr>
          <w:rFonts w:eastAsia="Calibri" w:cs="Calibri"/>
          <w:sz w:val="28"/>
          <w:szCs w:val="28"/>
          <w:lang w:eastAsia="es-ES" w:bidi="es-ES"/>
        </w:rPr>
      </w:pPr>
      <w:r w:rsidRPr="00D849AB">
        <w:rPr>
          <w:rFonts w:eastAsia="Calibri" w:cs="Calibri"/>
          <w:sz w:val="28"/>
          <w:szCs w:val="28"/>
          <w:lang w:eastAsia="es-ES" w:bidi="es-ES"/>
        </w:rPr>
        <w:t xml:space="preserve">Todo el mundo es igual y cada uno actúa según su libre albedrío y aporta a la sociedad en la que vive todo su amor, su creatividad, procurando constantemente por los demás. </w:t>
      </w:r>
    </w:p>
    <w:p w14:paraId="1CB2530D" w14:textId="1A2AA872" w:rsidR="00D849AB" w:rsidRPr="00D849AB" w:rsidRDefault="00D849AB" w:rsidP="00591D6C">
      <w:pPr>
        <w:ind w:firstLine="708"/>
        <w:jc w:val="both"/>
        <w:rPr>
          <w:rFonts w:ascii="Calibri" w:eastAsia="Calibri" w:hAnsi="Calibri" w:cs="Calibri"/>
          <w:sz w:val="28"/>
          <w:szCs w:val="28"/>
          <w:lang w:eastAsia="es-ES" w:bidi="es-ES"/>
        </w:rPr>
      </w:pPr>
      <w:r w:rsidRPr="00D849AB">
        <w:rPr>
          <w:rFonts w:eastAsia="Calibri" w:cs="Calibri"/>
          <w:sz w:val="28"/>
          <w:szCs w:val="28"/>
          <w:lang w:eastAsia="es-ES" w:bidi="es-ES"/>
        </w:rPr>
        <w:t xml:space="preserve">Y al mismo tiempo, esto le beneficia en un contexto espiritual muy amplio, con lo que le permite </w:t>
      </w:r>
      <w:r w:rsidRPr="00D849AB">
        <w:rPr>
          <w:rFonts w:eastAsia="Calibri" w:cs="Calibri"/>
          <w:sz w:val="28"/>
          <w:szCs w:val="28"/>
          <w:lang w:eastAsia="es-ES" w:bidi="es-ES"/>
        </w:rPr>
        <w:lastRenderedPageBreak/>
        <w:t>investigar otras zonas de conocimiento mucho más elevadas.</w:t>
      </w:r>
    </w:p>
    <w:p w14:paraId="0028EB53" w14:textId="77777777" w:rsidR="00D849AB" w:rsidRDefault="00D849AB" w:rsidP="00591D6C">
      <w:pPr>
        <w:ind w:firstLine="708"/>
        <w:jc w:val="both"/>
        <w:rPr>
          <w:rFonts w:eastAsia="Calibri" w:cs="Calibri"/>
          <w:sz w:val="28"/>
          <w:szCs w:val="28"/>
          <w:lang w:eastAsia="es-ES" w:bidi="es-ES"/>
        </w:rPr>
      </w:pPr>
      <w:r w:rsidRPr="00D849AB">
        <w:rPr>
          <w:rFonts w:eastAsia="Calibri" w:cs="Calibri"/>
          <w:sz w:val="28"/>
          <w:szCs w:val="28"/>
          <w:lang w:eastAsia="es-ES" w:bidi="es-ES"/>
        </w:rPr>
        <w:t xml:space="preserve">Si únicamente se pensara de una forma individual, sin saberse copartícipes de un universo o macro universo infinito, entonces estaríamos hablando de individualismo y ese punto ya lo hemos superado hace miles y miles de años. </w:t>
      </w:r>
    </w:p>
    <w:p w14:paraId="3F660C5F" w14:textId="77777777" w:rsidR="00F915C2" w:rsidRPr="00D849AB" w:rsidRDefault="00F915C2" w:rsidP="00591D6C">
      <w:pPr>
        <w:ind w:firstLine="708"/>
        <w:jc w:val="both"/>
        <w:rPr>
          <w:color w:val="0070C0"/>
          <w:sz w:val="32"/>
          <w:szCs w:val="32"/>
        </w:rPr>
      </w:pPr>
    </w:p>
    <w:p w14:paraId="3CD87B36" w14:textId="77777777" w:rsidR="00D849AB" w:rsidRPr="00D849AB" w:rsidRDefault="00D849AB" w:rsidP="00591D6C">
      <w:pPr>
        <w:pStyle w:val="Ttulo"/>
        <w:rPr>
          <w:sz w:val="22"/>
          <w:szCs w:val="22"/>
        </w:rPr>
      </w:pPr>
      <w:r w:rsidRPr="00D849AB">
        <w:t xml:space="preserve">LA ENTREGA A </w:t>
      </w:r>
      <w:r w:rsidRPr="00591D6C">
        <w:t>LOS</w:t>
      </w:r>
      <w:r w:rsidRPr="00D849AB">
        <w:t xml:space="preserve"> DEMÁS SIN ESPERAR NADA A CAMBIO </w:t>
      </w:r>
    </w:p>
    <w:p w14:paraId="57FB98F7" w14:textId="7E81368B" w:rsidR="00D849AB" w:rsidRDefault="00D849AB" w:rsidP="00591D6C">
      <w:pPr>
        <w:pStyle w:val="BodyText"/>
        <w:spacing w:before="120" w:line="18" w:lineRule="atLeast"/>
        <w:ind w:firstLine="708"/>
        <w:jc w:val="both"/>
        <w:rPr>
          <w:rFonts w:eastAsia="Calibri" w:cs="Calibri"/>
          <w:sz w:val="28"/>
          <w:szCs w:val="28"/>
          <w:lang w:eastAsia="es-ES" w:bidi="es-ES"/>
        </w:rPr>
      </w:pPr>
      <w:r>
        <w:rPr>
          <w:rFonts w:eastAsia="Calibri" w:cs="Calibri"/>
          <w:sz w:val="28"/>
          <w:szCs w:val="28"/>
          <w:lang w:eastAsia="es-ES" w:bidi="es-ES"/>
        </w:rPr>
        <w:t>E</w:t>
      </w:r>
      <w:r w:rsidRPr="00D849AB">
        <w:rPr>
          <w:rFonts w:eastAsia="Calibri" w:cs="Calibri"/>
          <w:sz w:val="28"/>
          <w:szCs w:val="28"/>
          <w:lang w:eastAsia="es-ES" w:bidi="es-ES"/>
        </w:rPr>
        <w:t xml:space="preserve">n definitiva, el objetivo primordial de las sociedades armónicas </w:t>
      </w:r>
      <w:r w:rsidRPr="00222252">
        <w:rPr>
          <w:rFonts w:eastAsia="Calibri" w:cs="Calibri"/>
          <w:b/>
          <w:bCs/>
          <w:sz w:val="28"/>
          <w:szCs w:val="28"/>
          <w:lang w:eastAsia="es-ES" w:bidi="es-ES"/>
        </w:rPr>
        <w:t>es la entrega a los demás sin esperar nada a cambio</w:t>
      </w:r>
      <w:r w:rsidRPr="00D849AB">
        <w:rPr>
          <w:rFonts w:eastAsia="Calibri" w:cs="Calibri"/>
          <w:sz w:val="28"/>
          <w:szCs w:val="28"/>
          <w:lang w:eastAsia="es-ES" w:bidi="es-ES"/>
        </w:rPr>
        <w:t>.</w:t>
      </w:r>
    </w:p>
    <w:p w14:paraId="0AE8DB9B" w14:textId="77777777" w:rsidR="00F915C2" w:rsidRDefault="00F915C2" w:rsidP="00591D6C">
      <w:pPr>
        <w:pStyle w:val="BodyText"/>
        <w:spacing w:before="120" w:line="18" w:lineRule="atLeast"/>
        <w:ind w:firstLine="708"/>
        <w:jc w:val="both"/>
        <w:rPr>
          <w:rFonts w:eastAsia="Calibri" w:cs="Calibri"/>
          <w:sz w:val="28"/>
          <w:szCs w:val="28"/>
          <w:lang w:eastAsia="es-ES" w:bidi="es-ES"/>
        </w:rPr>
      </w:pPr>
    </w:p>
    <w:p w14:paraId="2A08F24A" w14:textId="77777777" w:rsidR="00F915C2" w:rsidRPr="00D849AB" w:rsidRDefault="00F915C2" w:rsidP="00591D6C">
      <w:pPr>
        <w:pStyle w:val="BodyText"/>
        <w:spacing w:before="120" w:line="18" w:lineRule="atLeast"/>
        <w:ind w:firstLine="708"/>
        <w:jc w:val="both"/>
        <w:rPr>
          <w:sz w:val="14"/>
          <w:szCs w:val="14"/>
        </w:rPr>
      </w:pPr>
    </w:p>
    <w:p w14:paraId="4AE1DC9E" w14:textId="77777777" w:rsidR="00D849AB" w:rsidRPr="00D849AB" w:rsidRDefault="00D849AB" w:rsidP="00591D6C">
      <w:pPr>
        <w:pStyle w:val="Ttulo"/>
      </w:pPr>
      <w:r w:rsidRPr="00D849AB">
        <w:t xml:space="preserve">TODOS PODREMOS </w:t>
      </w:r>
      <w:r w:rsidRPr="00591D6C">
        <w:t>EXPERIMENTARLO</w:t>
      </w:r>
    </w:p>
    <w:p w14:paraId="55D9673F" w14:textId="7FB39DE7" w:rsidR="00D849AB" w:rsidRPr="00D849AB" w:rsidRDefault="00D849AB" w:rsidP="00591D6C">
      <w:pPr>
        <w:pStyle w:val="BodyText"/>
        <w:spacing w:before="120" w:line="18" w:lineRule="atLeast"/>
        <w:ind w:firstLine="708"/>
        <w:jc w:val="both"/>
        <w:rPr>
          <w:sz w:val="14"/>
          <w:szCs w:val="14"/>
        </w:rPr>
      </w:pPr>
      <w:r>
        <w:rPr>
          <w:rFonts w:eastAsia="Calibri" w:cs="Calibri"/>
          <w:sz w:val="28"/>
          <w:szCs w:val="28"/>
          <w:lang w:eastAsia="es-ES" w:bidi="es-ES"/>
        </w:rPr>
        <w:t>L</w:t>
      </w:r>
      <w:r w:rsidRPr="00D849AB">
        <w:rPr>
          <w:rFonts w:eastAsia="Calibri" w:cs="Calibri"/>
          <w:sz w:val="28"/>
          <w:szCs w:val="28"/>
          <w:lang w:eastAsia="es-ES" w:bidi="es-ES"/>
        </w:rPr>
        <w:t xml:space="preserve">o cierto es lo manifestado anteriormente: </w:t>
      </w:r>
      <w:r w:rsidRPr="00055DF6">
        <w:rPr>
          <w:rFonts w:eastAsia="Calibri" w:cs="Calibri"/>
          <w:b/>
          <w:bCs/>
          <w:color w:val="C45911" w:themeColor="accent2" w:themeShade="BF"/>
          <w:sz w:val="28"/>
          <w:szCs w:val="28"/>
          <w:lang w:eastAsia="es-ES" w:bidi="es-ES"/>
        </w:rPr>
        <w:t>todos vosotros vais a formar parte de esa gran familia de la nueva generación</w:t>
      </w:r>
      <w:r w:rsidRPr="00D849AB">
        <w:rPr>
          <w:rFonts w:eastAsia="Calibri" w:cs="Calibri"/>
          <w:sz w:val="28"/>
          <w:szCs w:val="28"/>
          <w:lang w:eastAsia="es-ES" w:bidi="es-ES"/>
        </w:rPr>
        <w:t xml:space="preserve">, y que conformará las sociedades armónicas. Y todos lo veréis por supuesto, con vuestros propios ojos. Y a los hechos me remito. </w:t>
      </w:r>
    </w:p>
    <w:p w14:paraId="041AF500" w14:textId="77777777" w:rsidR="00405B30" w:rsidRDefault="00405B30">
      <w:pPr>
        <w:spacing w:after="0" w:line="240" w:lineRule="auto"/>
        <w:rPr>
          <w:rFonts w:ascii="Calibri Light" w:hAnsi="Calibri Light" w:cs="Calibri Light"/>
          <w:b/>
          <w:bCs/>
          <w:color w:val="0070C0"/>
          <w:w w:val="105"/>
          <w:sz w:val="36"/>
          <w:szCs w:val="36"/>
        </w:rPr>
      </w:pPr>
      <w:r>
        <w:br w:type="page"/>
      </w:r>
    </w:p>
    <w:p w14:paraId="4DD25375" w14:textId="7BD70D02" w:rsidR="00D849AB" w:rsidRPr="00D849AB" w:rsidRDefault="00D849AB" w:rsidP="00591D6C">
      <w:pPr>
        <w:pStyle w:val="Ttulo"/>
      </w:pPr>
      <w:r w:rsidRPr="00D849AB">
        <w:lastRenderedPageBreak/>
        <w:t xml:space="preserve">NECESITAMOS MUY POCO </w:t>
      </w:r>
      <w:r w:rsidRPr="00591D6C">
        <w:t>PARA</w:t>
      </w:r>
      <w:r w:rsidRPr="00D849AB">
        <w:t xml:space="preserve"> VIVIR</w:t>
      </w:r>
    </w:p>
    <w:p w14:paraId="4969C07D" w14:textId="73C9328F" w:rsidR="00D849AB" w:rsidRPr="00D849AB" w:rsidRDefault="00D849AB" w:rsidP="00591D6C">
      <w:pPr>
        <w:ind w:firstLine="708"/>
        <w:jc w:val="both"/>
        <w:rPr>
          <w:rFonts w:ascii="Calibri" w:eastAsia="Calibri" w:hAnsi="Calibri" w:cs="Calibri"/>
          <w:lang w:eastAsia="es-ES" w:bidi="es-ES"/>
        </w:rPr>
      </w:pPr>
      <w:r>
        <w:rPr>
          <w:rFonts w:eastAsia="Calibri" w:cs="Calibri"/>
          <w:sz w:val="28"/>
          <w:szCs w:val="28"/>
          <w:lang w:eastAsia="es-ES" w:bidi="es-ES"/>
        </w:rPr>
        <w:t>El</w:t>
      </w:r>
      <w:r w:rsidRPr="00D849AB">
        <w:rPr>
          <w:rFonts w:eastAsia="Calibri" w:cs="Calibri"/>
          <w:sz w:val="28"/>
          <w:szCs w:val="28"/>
          <w:lang w:eastAsia="es-ES" w:bidi="es-ES"/>
        </w:rPr>
        <w:t xml:space="preserve"> cuerpo necesita muy poco para estar libre y no sentirse oprimido, y cuando nuestro cuerpo va ligero, cuando nuestro cuerpo está equilibrado en la alimentación, en sus pertenencias, en sus apegos, cuando nuestra familia dispone de lo justo y suficiente para vivir, cuando nuestros amigos se igualan a nosotros y su comportamiento es similar, cuando nuestra sociedad hace lo mismo, y en todos los países, en todos, se funciona de la misma forma, entonces, amigos, hermanos, estamos en las sociedades armónicas.</w:t>
      </w:r>
    </w:p>
    <w:p w14:paraId="790A60B6" w14:textId="5F10220D" w:rsidR="00D849AB" w:rsidRPr="00D849AB" w:rsidRDefault="00D849AB" w:rsidP="00591D6C">
      <w:pPr>
        <w:ind w:firstLine="708"/>
        <w:jc w:val="both"/>
        <w:rPr>
          <w:rFonts w:ascii="Calibri" w:eastAsia="Calibri" w:hAnsi="Calibri" w:cs="Calibri"/>
          <w:sz w:val="28"/>
          <w:szCs w:val="28"/>
          <w:lang w:eastAsia="es-ES" w:bidi="es-ES"/>
        </w:rPr>
      </w:pPr>
      <w:r w:rsidRPr="00D849AB">
        <w:rPr>
          <w:rFonts w:eastAsia="Calibri" w:cs="Calibri"/>
          <w:sz w:val="28"/>
          <w:szCs w:val="28"/>
          <w:lang w:eastAsia="es-ES" w:bidi="es-ES"/>
        </w:rPr>
        <w:t xml:space="preserve">Y </w:t>
      </w:r>
      <w:r w:rsidR="00013A6F">
        <w:rPr>
          <w:rFonts w:eastAsia="Calibri" w:cs="Calibri"/>
          <w:sz w:val="28"/>
          <w:szCs w:val="28"/>
          <w:lang w:eastAsia="es-ES" w:bidi="es-ES"/>
        </w:rPr>
        <w:t xml:space="preserve">(…) </w:t>
      </w:r>
      <w:r w:rsidRPr="00055DF6">
        <w:rPr>
          <w:rFonts w:eastAsia="Calibri" w:cs="Calibri"/>
          <w:b/>
          <w:bCs/>
          <w:color w:val="4472C4" w:themeColor="accent1"/>
          <w:sz w:val="28"/>
          <w:szCs w:val="28"/>
          <w:lang w:eastAsia="es-ES" w:bidi="es-ES"/>
        </w:rPr>
        <w:t>cuando la sociedad vive en armonía, entonces la sociedad se libera</w:t>
      </w:r>
      <w:r w:rsidRPr="00D849AB">
        <w:rPr>
          <w:rFonts w:eastAsia="Calibri" w:cs="Calibri"/>
          <w:sz w:val="28"/>
          <w:szCs w:val="28"/>
          <w:lang w:eastAsia="es-ES" w:bidi="es-ES"/>
        </w:rPr>
        <w:t>, ya no es esclava del medio ni del ego, ni de sus dependencias.</w:t>
      </w:r>
    </w:p>
    <w:p w14:paraId="1E2D1623" w14:textId="77777777" w:rsidR="00D849AB" w:rsidRPr="00D849AB" w:rsidRDefault="00D849AB" w:rsidP="00591D6C">
      <w:pPr>
        <w:ind w:firstLine="708"/>
        <w:jc w:val="both"/>
        <w:rPr>
          <w:rFonts w:ascii="Calibri" w:eastAsia="Calibri" w:hAnsi="Calibri" w:cs="Calibri"/>
          <w:sz w:val="28"/>
          <w:szCs w:val="28"/>
          <w:lang w:eastAsia="es-ES" w:bidi="es-ES"/>
        </w:rPr>
      </w:pPr>
      <w:r w:rsidRPr="00D849AB">
        <w:rPr>
          <w:rFonts w:eastAsia="Calibri" w:cs="Calibri"/>
          <w:sz w:val="28"/>
          <w:szCs w:val="28"/>
          <w:lang w:eastAsia="es-ES" w:bidi="es-ES"/>
        </w:rPr>
        <w:t xml:space="preserve">Entonces esa sociedad se libera, y se libera no solamente a nivel físico, y </w:t>
      </w:r>
      <w:r w:rsidRPr="003A553F">
        <w:rPr>
          <w:rFonts w:eastAsia="Calibri" w:cs="Calibri"/>
          <w:b/>
          <w:bCs/>
          <w:color w:val="C45911" w:themeColor="accent2" w:themeShade="BF"/>
          <w:sz w:val="28"/>
          <w:szCs w:val="28"/>
          <w:lang w:eastAsia="es-ES" w:bidi="es-ES"/>
        </w:rPr>
        <w:t>se funde en la misma naturaleza</w:t>
      </w:r>
      <w:r w:rsidRPr="003A553F">
        <w:rPr>
          <w:rFonts w:eastAsia="Calibri" w:cs="Calibri"/>
          <w:color w:val="C45911" w:themeColor="accent2" w:themeShade="BF"/>
          <w:sz w:val="28"/>
          <w:szCs w:val="28"/>
          <w:lang w:eastAsia="es-ES" w:bidi="es-ES"/>
        </w:rPr>
        <w:t xml:space="preserve"> </w:t>
      </w:r>
      <w:r w:rsidRPr="00D849AB">
        <w:rPr>
          <w:rFonts w:eastAsia="Calibri" w:cs="Calibri"/>
          <w:sz w:val="28"/>
          <w:szCs w:val="28"/>
          <w:lang w:eastAsia="es-ES" w:bidi="es-ES"/>
        </w:rPr>
        <w:t xml:space="preserve">llegando a darse cuenta que es aquel árbol que está observando, que es aquel mismo animal que corre por la pradera, que es aquel mismo hermano que tiene delante </w:t>
      </w:r>
      <w:proofErr w:type="spellStart"/>
      <w:r w:rsidRPr="00D849AB">
        <w:rPr>
          <w:rFonts w:eastAsia="Calibri" w:cs="Calibri"/>
          <w:sz w:val="28"/>
          <w:szCs w:val="28"/>
          <w:lang w:eastAsia="es-ES" w:bidi="es-ES"/>
        </w:rPr>
        <w:t>suyo.</w:t>
      </w:r>
      <w:proofErr w:type="spellEnd"/>
    </w:p>
    <w:p w14:paraId="42B70578" w14:textId="77777777" w:rsidR="00D849AB" w:rsidRPr="00D849AB" w:rsidRDefault="00D849AB" w:rsidP="00591D6C">
      <w:pPr>
        <w:ind w:firstLine="708"/>
        <w:jc w:val="both"/>
        <w:rPr>
          <w:rFonts w:ascii="Calibri" w:eastAsia="Calibri" w:hAnsi="Calibri" w:cs="Calibri"/>
          <w:sz w:val="28"/>
          <w:szCs w:val="28"/>
          <w:lang w:eastAsia="es-ES" w:bidi="es-ES"/>
        </w:rPr>
      </w:pPr>
      <w:proofErr w:type="spellStart"/>
      <w:r w:rsidRPr="00D849AB">
        <w:rPr>
          <w:rFonts w:eastAsia="Calibri" w:cs="Calibri"/>
          <w:sz w:val="28"/>
          <w:szCs w:val="28"/>
          <w:lang w:eastAsia="es-ES" w:bidi="es-ES"/>
        </w:rPr>
        <w:t>Se</w:t>
      </w:r>
      <w:proofErr w:type="spellEnd"/>
      <w:r w:rsidRPr="00D849AB">
        <w:rPr>
          <w:rFonts w:eastAsia="Calibri" w:cs="Calibri"/>
          <w:sz w:val="28"/>
          <w:szCs w:val="28"/>
          <w:lang w:eastAsia="es-ES" w:bidi="es-ES"/>
        </w:rPr>
        <w:t xml:space="preserve"> da cuenta, en definitiva, de que todo es él, y él es todo. Y se da cuenta del gran milagro del universo holográfico cuántico, donde cada partícula es el Todo, y el Todo es cada partícula. </w:t>
      </w:r>
    </w:p>
    <w:p w14:paraId="0259B4C0" w14:textId="439EA93F" w:rsidR="00D849AB" w:rsidRPr="00D849AB" w:rsidRDefault="00D849AB" w:rsidP="00591D6C">
      <w:pPr>
        <w:ind w:firstLine="708"/>
        <w:jc w:val="both"/>
        <w:rPr>
          <w:rFonts w:ascii="Calibri" w:eastAsia="Calibri" w:hAnsi="Calibri" w:cs="Calibri"/>
          <w:sz w:val="28"/>
          <w:szCs w:val="28"/>
          <w:lang w:eastAsia="es-ES" w:bidi="es-ES"/>
        </w:rPr>
      </w:pPr>
      <w:r w:rsidRPr="00D849AB">
        <w:rPr>
          <w:rFonts w:eastAsia="Calibri" w:cs="Calibri"/>
          <w:sz w:val="28"/>
          <w:szCs w:val="28"/>
          <w:lang w:eastAsia="es-ES" w:bidi="es-ES"/>
        </w:rPr>
        <w:lastRenderedPageBreak/>
        <w:t>Cuando esto sucede, el mosaico que se crea, ese fantástico y maravilloso puzle holográfico que se genera, se transparenta cual espejo multicolor, y entonces el hombre y la mujer se liberan.</w:t>
      </w:r>
      <w:r w:rsidR="00847FB1">
        <w:rPr>
          <w:rFonts w:eastAsia="Calibri" w:cs="Calibri"/>
          <w:sz w:val="28"/>
          <w:szCs w:val="28"/>
          <w:lang w:eastAsia="es-ES" w:bidi="es-ES"/>
        </w:rPr>
        <w:t>”</w:t>
      </w:r>
    </w:p>
    <w:p w14:paraId="1697AC05" w14:textId="7FA4A4AA" w:rsidR="00591D6C" w:rsidRDefault="00591D6C" w:rsidP="00591D6C">
      <w:pPr>
        <w:spacing w:after="120"/>
        <w:jc w:val="right"/>
        <w:rPr>
          <w:rFonts w:eastAsia="Calibri" w:cs="Calibri"/>
          <w:b/>
          <w:bCs/>
          <w:i/>
          <w:iCs/>
          <w:color w:val="4472C4" w:themeColor="accent1"/>
          <w:sz w:val="36"/>
          <w:szCs w:val="36"/>
          <w:lang w:eastAsia="es-ES" w:bidi="es-ES"/>
        </w:rPr>
      </w:pPr>
      <w:r w:rsidRPr="00AF183F">
        <w:rPr>
          <w:rFonts w:eastAsia="Calibri" w:cs="Calibri"/>
          <w:b/>
          <w:bCs/>
          <w:i/>
          <w:iCs/>
          <w:color w:val="4472C4" w:themeColor="accent1"/>
          <w:sz w:val="36"/>
          <w:szCs w:val="36"/>
          <w:lang w:eastAsia="es-ES" w:bidi="es-ES"/>
        </w:rPr>
        <w:t xml:space="preserve">Shilcars, del planeta </w:t>
      </w:r>
      <w:proofErr w:type="spellStart"/>
      <w:r w:rsidRPr="00AF183F">
        <w:rPr>
          <w:rFonts w:eastAsia="Calibri" w:cs="Calibri"/>
          <w:b/>
          <w:bCs/>
          <w:i/>
          <w:iCs/>
          <w:color w:val="4472C4" w:themeColor="accent1"/>
          <w:sz w:val="36"/>
          <w:szCs w:val="36"/>
          <w:lang w:eastAsia="es-ES" w:bidi="es-ES"/>
        </w:rPr>
        <w:t>Agguniom</w:t>
      </w:r>
      <w:proofErr w:type="spellEnd"/>
    </w:p>
    <w:p w14:paraId="3AD84F53" w14:textId="6A4E13E1" w:rsidR="00405B30" w:rsidRDefault="00405B30" w:rsidP="00591D6C">
      <w:pPr>
        <w:spacing w:after="120"/>
        <w:jc w:val="right"/>
        <w:rPr>
          <w:rFonts w:eastAsia="Calibri" w:cs="Calibri"/>
          <w:b/>
          <w:bCs/>
          <w:i/>
          <w:iCs/>
          <w:color w:val="4472C4" w:themeColor="accent1"/>
          <w:sz w:val="36"/>
          <w:szCs w:val="36"/>
          <w:lang w:eastAsia="es-ES" w:bidi="es-ES"/>
        </w:rPr>
      </w:pPr>
      <w:r>
        <w:rPr>
          <w:b/>
          <w:bCs/>
          <w:noProof/>
          <w:color w:val="595959" w:themeColor="text1" w:themeTint="A6"/>
          <w:spacing w:val="4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40F0BE" wp14:editId="448A481A">
                <wp:simplePos x="0" y="0"/>
                <wp:positionH relativeFrom="column">
                  <wp:posOffset>1981200</wp:posOffset>
                </wp:positionH>
                <wp:positionV relativeFrom="paragraph">
                  <wp:posOffset>185420</wp:posOffset>
                </wp:positionV>
                <wp:extent cx="381000" cy="400050"/>
                <wp:effectExtent l="38100" t="38100" r="0" b="57150"/>
                <wp:wrapNone/>
                <wp:docPr id="34791529" name="Star: 4 Poin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400050"/>
                        </a:xfrm>
                        <a:prstGeom prst="star4">
                          <a:avLst>
                            <a:gd name="adj" fmla="val 773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02239" id="Star: 4 Points 2" o:spid="_x0000_s1026" type="#_x0000_t187" style="position:absolute;margin-left:156pt;margin-top:14.6pt;width:30pt;height:31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WQzcwIAAD4FAAAOAAAAZHJzL2Uyb0RvYy54bWysVFFP3DAMfp+0/xDlfbQ9jsFO9NAJxDQJ&#10;MTSYeA5pQjslcebkrnf79XPSXg8NtIdpL60d25/tL3bOL7bWsI3C0IGreXVUcqachKZzzzX//nD9&#10;4YyzEIVrhAGnar5TgV8s37877/1CzaAF0yhkBOLCovc1b2P0i6IIslVWhCPwypFRA1oRScXnokHR&#10;E7o1xawsPxY9YOMRpAqBTq8GI19mfK2VjF+1DioyU3OqLeYv5u9T+hbLc7F4RuHbTo5liH+oworO&#10;UdIJ6kpEwdbYvYKynUQIoOORBFuA1p1UuQfqpir/6Oa+FV7lXoic4Ceawv+Dlbebe3+HREPvwyKQ&#10;mLrYarTpT/WxbSZrN5GltpFJOjw+q8qSKJVkmpN0ksksDsEeQ/yswLIk1JymAOeZI7G5CTGT1TAn&#10;LE2FaH5wpq0h6jfCsNPT47N0MwQ2+pK0h6PjQ6lZijujEpxx35RmXUPFzXKiPEXq0iAjVMoipXKx&#10;GkytaNRwXJ2kPoZ0U0ROngETsu6MmbBHgDShr7EHmNE/hao8hFNw+bfChuApImcGF6dg2znAtwAM&#10;dTVmHvz3JA3UJJaeoNndIUMYViB4ed3RvdyIEO8EEvF0lbTH8St9tIG+5jBKnLWAv946T/40imTl&#10;rKcdokv+uRaoODNfHA3pp2o+T0uXlfnJ6YwUfGl5emlxa3sJdE0VvRheZjH5R7MXNYJ9pHVfpaxk&#10;Ek5S7prLiHvlMg67TQ+GVKtVdqNF8yLeuHsvE3hiNc3Sw/ZRoB+HM9JU38J+38axGxg9+KZIB6t1&#10;BN3FZDzwOiq0pHlwxgclvQIv9ex1ePaWvwEAAP//AwBQSwMEFAAGAAgAAAAhAIqLEMjgAAAACQEA&#10;AA8AAABkcnMvZG93bnJldi54bWxMj81OwzAQhO9IvIO1SNyoU5efNmRTARIXUEEUhDi68TaJiNfB&#10;dtP07XFPcJyd0ew3xXK0nRjIh9YxwnSSgSCunGm5Rvh4f7yYgwhRs9GdY0I4UIBleXpS6Ny4Pb/R&#10;sI61SCUcco3QxNjnUoaqIavDxPXEyds6b3VM0tfSeL1P5baTKsuupdUtpw+N7umhoep7vbMIbTW/&#10;Xw1PP9m2+3yVq6uX58PXpUc8PxvvbkFEGuNfGI74CR3KxLRxOzZBdAizqUpbIoJaKBApMLs5HjYI&#10;C6VAloX8v6D8BQAA//8DAFBLAQItABQABgAIAAAAIQC2gziS/gAAAOEBAAATAAAAAAAAAAAAAAAA&#10;AAAAAABbQ29udGVudF9UeXBlc10ueG1sUEsBAi0AFAAGAAgAAAAhADj9If/WAAAAlAEAAAsAAAAA&#10;AAAAAAAAAAAALwEAAF9yZWxzLy5yZWxzUEsBAi0AFAAGAAgAAAAhAJFdZDNzAgAAPgUAAA4AAAAA&#10;AAAAAAAAAAAALgIAAGRycy9lMm9Eb2MueG1sUEsBAi0AFAAGAAgAAAAhAIqLEMjgAAAACQEAAA8A&#10;AAAAAAAAAAAAAAAAzQQAAGRycy9kb3ducmV2LnhtbFBLBQYAAAAABAAEAPMAAADaBQAAAAA=&#10;" adj="9129" fillcolor="#4472c4 [3204]" strokecolor="#09101d [484]" strokeweight="1pt"/>
            </w:pict>
          </mc:Fallback>
        </mc:AlternateContent>
      </w:r>
    </w:p>
    <w:p w14:paraId="6CD7E8A9" w14:textId="4FE84C42" w:rsidR="008813D7" w:rsidRDefault="00606516" w:rsidP="00591D6C">
      <w:pPr>
        <w:spacing w:after="120"/>
        <w:jc w:val="right"/>
        <w:rPr>
          <w:rFonts w:eastAsia="Calibri" w:cs="Calibri"/>
          <w:b/>
          <w:bCs/>
          <w:i/>
          <w:iCs/>
          <w:color w:val="4472C4" w:themeColor="accent1"/>
          <w:sz w:val="36"/>
          <w:szCs w:val="36"/>
          <w:lang w:eastAsia="es-ES" w:bidi="es-ES"/>
        </w:rPr>
      </w:pPr>
      <w:r>
        <w:rPr>
          <w:b/>
          <w:bCs/>
          <w:noProof/>
          <w:color w:val="595959" w:themeColor="text1" w:themeTint="A6"/>
          <w:spacing w:val="4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B6BE95" wp14:editId="289FB6F5">
                <wp:simplePos x="0" y="0"/>
                <wp:positionH relativeFrom="column">
                  <wp:posOffset>2987675</wp:posOffset>
                </wp:positionH>
                <wp:positionV relativeFrom="paragraph">
                  <wp:posOffset>114877</wp:posOffset>
                </wp:positionV>
                <wp:extent cx="381000" cy="400050"/>
                <wp:effectExtent l="38100" t="38100" r="0" b="57150"/>
                <wp:wrapNone/>
                <wp:docPr id="512353066" name="Star: 4 Poin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400050"/>
                        </a:xfrm>
                        <a:prstGeom prst="star4">
                          <a:avLst>
                            <a:gd name="adj" fmla="val 773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8A7DF" id="Star: 4 Points 2" o:spid="_x0000_s1026" type="#_x0000_t187" style="position:absolute;margin-left:235.25pt;margin-top:9.05pt;width:30pt;height:31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WQzcwIAAD4FAAAOAAAAZHJzL2Uyb0RvYy54bWysVFFP3DAMfp+0/xDlfbQ9jsFO9NAJxDQJ&#10;MTSYeA5pQjslcebkrnf79XPSXg8NtIdpL60d25/tL3bOL7bWsI3C0IGreXVUcqachKZzzzX//nD9&#10;4YyzEIVrhAGnar5TgV8s37877/1CzaAF0yhkBOLCovc1b2P0i6IIslVWhCPwypFRA1oRScXnokHR&#10;E7o1xawsPxY9YOMRpAqBTq8GI19mfK2VjF+1DioyU3OqLeYv5u9T+hbLc7F4RuHbTo5liH+oworO&#10;UdIJ6kpEwdbYvYKynUQIoOORBFuA1p1UuQfqpir/6Oa+FV7lXoic4Ceawv+Dlbebe3+HREPvwyKQ&#10;mLrYarTpT/WxbSZrN5GltpFJOjw+q8qSKJVkmpN0ksksDsEeQ/yswLIk1JymAOeZI7G5CTGT1TAn&#10;LE2FaH5wpq0h6jfCsNPT47N0MwQ2+pK0h6PjQ6lZijujEpxx35RmXUPFzXKiPEXq0iAjVMoipXKx&#10;GkytaNRwXJ2kPoZ0U0ROngETsu6MmbBHgDShr7EHmNE/hao8hFNw+bfChuApImcGF6dg2znAtwAM&#10;dTVmHvz3JA3UJJaeoNndIUMYViB4ed3RvdyIEO8EEvF0lbTH8St9tIG+5jBKnLWAv946T/40imTl&#10;rKcdokv+uRaoODNfHA3pp2o+T0uXlfnJ6YwUfGl5emlxa3sJdE0VvRheZjH5R7MXNYJ9pHVfpaxk&#10;Ek5S7prLiHvlMg67TQ+GVKtVdqNF8yLeuHsvE3hiNc3Sw/ZRoB+HM9JU38J+38axGxg9+KZIB6t1&#10;BN3FZDzwOiq0pHlwxgclvQIv9ex1ePaWvwEAAP//AwBQSwMEFAAGAAgAAAAhAEzrSCDfAAAACQEA&#10;AA8AAABkcnMvZG93bnJldi54bWxMj8tOwzAQRfdI/IM1SOyoHWggCnEqQGIDKoi2QizdeJpE+BFs&#10;N03/nukKljP36M6ZajFZw0YMsfdOQjYTwNA1XveulbBZP18VwGJSTivjHUo4YoRFfX5WqVL7g/vA&#10;cZVaRiUulkpCl9JQch6bDq2KMz+go2zng1WJxtByHdSByq3h10Lccqt6Rxc6NeBTh833am8l9E3x&#10;uBxffsTOfL7zZf72evyaBykvL6aHe2AJp/QHw0mf1KEmp63fOx2ZkTC/EzmhFBQZMALym9NiK6HI&#10;MuB1xf9/UP8CAAD//wMAUEsBAi0AFAAGAAgAAAAhALaDOJL+AAAA4QEAABMAAAAAAAAAAAAAAAAA&#10;AAAAAFtDb250ZW50X1R5cGVzXS54bWxQSwECLQAUAAYACAAAACEAOP0h/9YAAACUAQAACwAAAAAA&#10;AAAAAAAAAAAvAQAAX3JlbHMvLnJlbHNQSwECLQAUAAYACAAAACEAkV1kM3MCAAA+BQAADgAAAAAA&#10;AAAAAAAAAAAuAgAAZHJzL2Uyb0RvYy54bWxQSwECLQAUAAYACAAAACEATOtIIN8AAAAJAQAADwAA&#10;AAAAAAAAAAAAAADNBAAAZHJzL2Rvd25yZXYueG1sUEsFBgAAAAAEAAQA8wAAANkFAAAAAA==&#10;" adj="9129" fillcolor="#4472c4 [3204]" strokecolor="#09101d [484]" strokeweight="1pt"/>
            </w:pict>
          </mc:Fallback>
        </mc:AlternateContent>
      </w:r>
      <w:r>
        <w:rPr>
          <w:b/>
          <w:bCs/>
          <w:noProof/>
          <w:color w:val="595959" w:themeColor="text1" w:themeTint="A6"/>
          <w:spacing w:val="4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6831D1" wp14:editId="561FB63E">
                <wp:simplePos x="0" y="0"/>
                <wp:positionH relativeFrom="column">
                  <wp:posOffset>1042035</wp:posOffset>
                </wp:positionH>
                <wp:positionV relativeFrom="paragraph">
                  <wp:posOffset>125672</wp:posOffset>
                </wp:positionV>
                <wp:extent cx="381000" cy="400050"/>
                <wp:effectExtent l="38100" t="38100" r="0" b="57150"/>
                <wp:wrapNone/>
                <wp:docPr id="189549226" name="Star: 4 Poin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400050"/>
                        </a:xfrm>
                        <a:prstGeom prst="star4">
                          <a:avLst>
                            <a:gd name="adj" fmla="val 773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7477F" id="Star: 4 Points 2" o:spid="_x0000_s1026" type="#_x0000_t187" style="position:absolute;margin-left:82.05pt;margin-top:9.9pt;width:30pt;height:31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WQzcwIAAD4FAAAOAAAAZHJzL2Uyb0RvYy54bWysVFFP3DAMfp+0/xDlfbQ9jsFO9NAJxDQJ&#10;MTSYeA5pQjslcebkrnf79XPSXg8NtIdpL60d25/tL3bOL7bWsI3C0IGreXVUcqachKZzzzX//nD9&#10;4YyzEIVrhAGnar5TgV8s37877/1CzaAF0yhkBOLCovc1b2P0i6IIslVWhCPwypFRA1oRScXnokHR&#10;E7o1xawsPxY9YOMRpAqBTq8GI19mfK2VjF+1DioyU3OqLeYv5u9T+hbLc7F4RuHbTo5liH+oworO&#10;UdIJ6kpEwdbYvYKynUQIoOORBFuA1p1UuQfqpir/6Oa+FV7lXoic4Ceawv+Dlbebe3+HREPvwyKQ&#10;mLrYarTpT/WxbSZrN5GltpFJOjw+q8qSKJVkmpN0ksksDsEeQ/yswLIk1JymAOeZI7G5CTGT1TAn&#10;LE2FaH5wpq0h6jfCsNPT47N0MwQ2+pK0h6PjQ6lZijujEpxx35RmXUPFzXKiPEXq0iAjVMoipXKx&#10;GkytaNRwXJ2kPoZ0U0ROngETsu6MmbBHgDShr7EHmNE/hao8hFNw+bfChuApImcGF6dg2znAtwAM&#10;dTVmHvz3JA3UJJaeoNndIUMYViB4ed3RvdyIEO8EEvF0lbTH8St9tIG+5jBKnLWAv946T/40imTl&#10;rKcdokv+uRaoODNfHA3pp2o+T0uXlfnJ6YwUfGl5emlxa3sJdE0VvRheZjH5R7MXNYJ9pHVfpaxk&#10;Ek5S7prLiHvlMg67TQ+GVKtVdqNF8yLeuHsvE3hiNc3Sw/ZRoB+HM9JU38J+38axGxg9+KZIB6t1&#10;BN3FZDzwOiq0pHlwxgclvQIv9ex1ePaWvwEAAP//AwBQSwMEFAAGAAgAAAAhAIpXf6beAAAACQEA&#10;AA8AAABkcnMvZG93bnJldi54bWxMj0FPwzAMhe9I/IfISNxYumpMpTSdAIkLaCAGQhyzxmsrEqck&#10;Wdf9e7wT3Pzsp+fvVavJWTFiiL0nBfNZBgKp8aanVsHH++NVASImTUZbT6jgiBFW9flZpUvjD/SG&#10;4ya1gkMollpBl9JQShmbDp2OMz8g8W3ng9OJZWilCfrA4c7KPMuW0ume+EOnB3zosPne7J2Cvinu&#10;1+PTT7azn69yff3yfPxaBKUuL6a7WxAJp/RnhhM+o0PNTFu/JxOFZb1czNnKww1XYEOenxZbBUVe&#10;gKwr+b9B/QsAAP//AwBQSwECLQAUAAYACAAAACEAtoM4kv4AAADhAQAAEwAAAAAAAAAAAAAAAAAA&#10;AAAAW0NvbnRlbnRfVHlwZXNdLnhtbFBLAQItABQABgAIAAAAIQA4/SH/1gAAAJQBAAALAAAAAAAA&#10;AAAAAAAAAC8BAABfcmVscy8ucmVsc1BLAQItABQABgAIAAAAIQCRXWQzcwIAAD4FAAAOAAAAAAAA&#10;AAAAAAAAAC4CAABkcnMvZTJvRG9jLnhtbFBLAQItABQABgAIAAAAIQCKV3+m3gAAAAkBAAAPAAAA&#10;AAAAAAAAAAAAAM0EAABkcnMvZG93bnJldi54bWxQSwUGAAAAAAQABADzAAAA2AUAAAAA&#10;" adj="9129" fillcolor="#4472c4 [3204]" strokecolor="#09101d [484]" strokeweight="1pt"/>
            </w:pict>
          </mc:Fallback>
        </mc:AlternateContent>
      </w:r>
    </w:p>
    <w:p w14:paraId="0E6A4ADB" w14:textId="77777777" w:rsidR="004955AA" w:rsidRDefault="004955AA" w:rsidP="00591D6C">
      <w:pPr>
        <w:spacing w:after="120"/>
        <w:jc w:val="right"/>
        <w:rPr>
          <w:rFonts w:ascii="Calibri" w:eastAsia="Calibri" w:hAnsi="Calibri" w:cs="Calibri"/>
          <w:b/>
          <w:bCs/>
          <w:color w:val="4472C4" w:themeColor="accent1"/>
          <w:sz w:val="12"/>
          <w:szCs w:val="12"/>
          <w:lang w:eastAsia="es-ES" w:bidi="es-ES"/>
        </w:rPr>
      </w:pPr>
    </w:p>
    <w:p w14:paraId="4E34E6ED" w14:textId="77777777" w:rsidR="00606516" w:rsidRPr="004955AA" w:rsidRDefault="00606516" w:rsidP="00591D6C">
      <w:pPr>
        <w:spacing w:after="120"/>
        <w:jc w:val="right"/>
        <w:rPr>
          <w:rFonts w:ascii="Calibri" w:eastAsia="Calibri" w:hAnsi="Calibri" w:cs="Calibri"/>
          <w:b/>
          <w:bCs/>
          <w:color w:val="4472C4" w:themeColor="accent1"/>
          <w:sz w:val="12"/>
          <w:szCs w:val="12"/>
          <w:lang w:eastAsia="es-ES" w:bidi="es-ES"/>
        </w:rPr>
      </w:pPr>
    </w:p>
    <w:tbl>
      <w:tblPr>
        <w:tblW w:w="5103" w:type="dxa"/>
        <w:tblInd w:w="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417"/>
      </w:tblGrid>
      <w:tr w:rsidR="00013A6F" w14:paraId="6DFCB3FB" w14:textId="77777777" w:rsidTr="004955AA">
        <w:tc>
          <w:tcPr>
            <w:tcW w:w="3686" w:type="dxa"/>
            <w:vAlign w:val="center"/>
          </w:tcPr>
          <w:p w14:paraId="51CE47E4" w14:textId="6C5FE9DD" w:rsidR="00013A6F" w:rsidRDefault="008813D7" w:rsidP="004955AA">
            <w:pPr>
              <w:widowControl w:val="0"/>
              <w:jc w:val="center"/>
              <w:rPr>
                <w:rStyle w:val="EnlacedeInternet"/>
                <w:rFonts w:ascii="Calibri" w:eastAsia="Calibri" w:hAnsi="Calibri" w:cs="Calibri"/>
                <w:sz w:val="36"/>
                <w:szCs w:val="36"/>
              </w:rPr>
            </w:pPr>
            <w:r>
              <w:rPr>
                <w:b/>
                <w:bCs/>
                <w:sz w:val="24"/>
                <w:szCs w:val="24"/>
              </w:rPr>
              <w:t>Puedes ampliar en el l</w:t>
            </w:r>
            <w:r w:rsidR="00B543FD" w:rsidRPr="00B543FD">
              <w:rPr>
                <w:b/>
                <w:bCs/>
                <w:sz w:val="24"/>
                <w:szCs w:val="24"/>
              </w:rPr>
              <w:t xml:space="preserve">ibro: </w:t>
            </w:r>
            <w:r w:rsidR="00B543FD" w:rsidRPr="00B543FD">
              <w:rPr>
                <w:b/>
                <w:bCs/>
                <w:sz w:val="24"/>
                <w:szCs w:val="24"/>
              </w:rPr>
              <w:br/>
            </w:r>
            <w:r w:rsidR="00013A6F">
              <w:rPr>
                <w:b/>
                <w:bCs/>
                <w:color w:val="0070C0"/>
                <w:sz w:val="36"/>
                <w:szCs w:val="36"/>
              </w:rPr>
              <w:t>LAS SOCIEDADES ARMÓNICAS</w:t>
            </w:r>
          </w:p>
        </w:tc>
        <w:tc>
          <w:tcPr>
            <w:tcW w:w="1417" w:type="dxa"/>
            <w:vAlign w:val="center"/>
          </w:tcPr>
          <w:p w14:paraId="77360221" w14:textId="77777777" w:rsidR="00013A6F" w:rsidRDefault="00013A6F" w:rsidP="00013A6F">
            <w:pPr>
              <w:widowControl w:val="0"/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1291981A" wp14:editId="16C0907A">
                  <wp:extent cx="914400" cy="914400"/>
                  <wp:effectExtent l="0" t="0" r="0" b="0"/>
                  <wp:docPr id="1" name="Imagen 3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3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267" cy="916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D35BC5" w14:textId="77777777" w:rsidR="008813D7" w:rsidRPr="00405B30" w:rsidRDefault="008813D7" w:rsidP="00591D6C">
      <w:pPr>
        <w:spacing w:before="180" w:after="180"/>
        <w:ind w:right="9"/>
        <w:jc w:val="both"/>
        <w:rPr>
          <w:rStyle w:val="EnlacedeInternet"/>
          <w:rFonts w:eastAsia="Calibri" w:cs="Calibri"/>
          <w:b/>
          <w:bCs/>
          <w:i/>
          <w:iCs/>
          <w:color w:val="auto"/>
          <w:sz w:val="56"/>
          <w:szCs w:val="56"/>
          <w:u w:val="none"/>
        </w:rPr>
      </w:pPr>
    </w:p>
    <w:p w14:paraId="7C876363" w14:textId="369BA345" w:rsidR="00591D6C" w:rsidRPr="00554BD9" w:rsidRDefault="00591D6C" w:rsidP="00591D6C">
      <w:pPr>
        <w:spacing w:before="180" w:after="180"/>
        <w:ind w:right="9"/>
        <w:jc w:val="both"/>
      </w:pPr>
      <w:r w:rsidRPr="00FF155B">
        <w:rPr>
          <w:rStyle w:val="EnlacedeInternet"/>
          <w:rFonts w:eastAsia="Calibri" w:cs="Calibri"/>
          <w:b/>
          <w:bCs/>
          <w:i/>
          <w:iCs/>
          <w:color w:val="auto"/>
          <w:sz w:val="28"/>
          <w:szCs w:val="28"/>
          <w:u w:val="none"/>
        </w:rPr>
        <w:t>ONG Mundo Armónico Tseyor</w:t>
      </w:r>
      <w:r w:rsidRPr="00727FEA">
        <w:rPr>
          <w:rStyle w:val="EnlacedeInternet"/>
          <w:rFonts w:eastAsia="Calibri" w:cs="Calibri"/>
          <w:i/>
          <w:iCs/>
          <w:color w:val="auto"/>
          <w:sz w:val="28"/>
          <w:szCs w:val="28"/>
          <w:u w:val="none"/>
        </w:rPr>
        <w:t xml:space="preserve"> es un grupo de contacto extraterrestre para la ayuda humanitaria, para el despertar espiritual y el establecimiento de las Sociedades Armónicas</w:t>
      </w:r>
      <w:r w:rsidRPr="00554BD9">
        <w:rPr>
          <w:rStyle w:val="EnlacedeInternet"/>
          <w:rFonts w:eastAsia="Calibri" w:cs="Calibri"/>
          <w:i/>
          <w:iCs/>
          <w:color w:val="auto"/>
          <w:sz w:val="24"/>
          <w:szCs w:val="24"/>
          <w:u w:val="none"/>
        </w:rPr>
        <w:t>.</w:t>
      </w:r>
    </w:p>
    <w:p w14:paraId="70FCDA80" w14:textId="77777777" w:rsidR="00591D6C" w:rsidRPr="00646BF3" w:rsidRDefault="00591D6C" w:rsidP="00606516">
      <w:pPr>
        <w:jc w:val="right"/>
        <w:rPr>
          <w:sz w:val="28"/>
          <w:szCs w:val="28"/>
        </w:rPr>
      </w:pPr>
      <w:r w:rsidRPr="00336C30">
        <w:rPr>
          <w:noProof/>
          <w:sz w:val="14"/>
          <w:szCs w:val="14"/>
        </w:rPr>
        <w:drawing>
          <wp:inline distT="0" distB="0" distL="0" distR="0" wp14:anchorId="2F576559" wp14:editId="1D41F1E7">
            <wp:extent cx="3789218" cy="1192550"/>
            <wp:effectExtent l="0" t="0" r="1905" b="7620"/>
            <wp:docPr id="673864388" name="Picture 673864388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TTPS://TSEYOR.ORG/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4830" b="26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725" cy="1205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1D6C" w:rsidRPr="00646BF3" w:rsidSect="008813D7">
      <w:footerReference w:type="default" r:id="rId11"/>
      <w:pgSz w:w="7920" w:h="12240" w:orient="landscape" w:code="1"/>
      <w:pgMar w:top="907" w:right="794" w:bottom="907" w:left="794" w:header="0" w:footer="0" w:gutter="227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1BE91" w14:textId="77777777" w:rsidR="001A40C3" w:rsidRDefault="001A40C3" w:rsidP="00CC666E">
      <w:pPr>
        <w:spacing w:after="0" w:line="240" w:lineRule="auto"/>
      </w:pPr>
      <w:r>
        <w:separator/>
      </w:r>
    </w:p>
  </w:endnote>
  <w:endnote w:type="continuationSeparator" w:id="0">
    <w:p w14:paraId="23F8833D" w14:textId="77777777" w:rsidR="001A40C3" w:rsidRDefault="001A40C3" w:rsidP="00CC6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8FCFC6D-F89F-434E-BF0B-8150CCE6DEDE}"/>
    <w:embedBold r:id="rId2" w:fontKey="{2E496B31-2CFB-4701-8926-AB643519C920}"/>
    <w:embedItalic r:id="rId3" w:fontKey="{192B88BB-995B-444C-9D9F-3AC329DB7257}"/>
    <w:embedBoldItalic r:id="rId4" w:fontKey="{0173BF4E-C779-4703-AF06-6C627172B9E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Bold r:id="rId5" w:subsetted="1" w:fontKey="{95464A4C-E4AF-4237-9E07-51CD88E5CA3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  <w:embedBold r:id="rId6" w:subsetted="1" w:fontKey="{47436213-973D-4E49-8DBE-5978BE50F6AC}"/>
  </w:font>
  <w:font w:name="Source Serif Pro SemiBold">
    <w:charset w:val="00"/>
    <w:family w:val="roman"/>
    <w:pitch w:val="variable"/>
    <w:sig w:usb0="20000287" w:usb1="02000003" w:usb2="00000000" w:usb3="00000000" w:csb0="0000019F" w:csb1="00000000"/>
    <w:embedBold r:id="rId7" w:subsetted="1" w:fontKey="{1309319E-0E25-4E3B-B898-0C160B6D3D8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15131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34F9A3" w14:textId="02654436" w:rsidR="00CC666E" w:rsidRDefault="00CC66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C256FC" w14:textId="77777777" w:rsidR="00CC666E" w:rsidRDefault="00CC66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6EE99" w14:textId="77777777" w:rsidR="001A40C3" w:rsidRDefault="001A40C3" w:rsidP="00CC666E">
      <w:pPr>
        <w:spacing w:after="0" w:line="240" w:lineRule="auto"/>
      </w:pPr>
      <w:r>
        <w:separator/>
      </w:r>
    </w:p>
  </w:footnote>
  <w:footnote w:type="continuationSeparator" w:id="0">
    <w:p w14:paraId="79273440" w14:textId="77777777" w:rsidR="001A40C3" w:rsidRDefault="001A40C3" w:rsidP="00CC66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TrueTypeFonts/>
  <w:saveSubsetFonts/>
  <w:proofState w:spelling="clean" w:grammar="clean"/>
  <w:defaultTabStop w:val="708"/>
  <w:autoHyphenation/>
  <w:hyphenationZone w:val="425"/>
  <w:bookFoldPrinting/>
  <w:bookFoldPrintingSheets w:val="-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6DD"/>
    <w:rsid w:val="000102B5"/>
    <w:rsid w:val="00013A6F"/>
    <w:rsid w:val="00052A1D"/>
    <w:rsid w:val="00055DF6"/>
    <w:rsid w:val="00060E3A"/>
    <w:rsid w:val="000722FB"/>
    <w:rsid w:val="000B7CD9"/>
    <w:rsid w:val="000D30E5"/>
    <w:rsid w:val="000E3DD5"/>
    <w:rsid w:val="001146DD"/>
    <w:rsid w:val="001732B3"/>
    <w:rsid w:val="00183C4F"/>
    <w:rsid w:val="00192DBE"/>
    <w:rsid w:val="00194CFE"/>
    <w:rsid w:val="001A40C3"/>
    <w:rsid w:val="001C2874"/>
    <w:rsid w:val="001C312E"/>
    <w:rsid w:val="001E2B18"/>
    <w:rsid w:val="001F5072"/>
    <w:rsid w:val="00202BBF"/>
    <w:rsid w:val="00222252"/>
    <w:rsid w:val="0024662D"/>
    <w:rsid w:val="00256A8B"/>
    <w:rsid w:val="002711F8"/>
    <w:rsid w:val="00272F31"/>
    <w:rsid w:val="002A48D6"/>
    <w:rsid w:val="002B04BB"/>
    <w:rsid w:val="002B61D8"/>
    <w:rsid w:val="002F17BE"/>
    <w:rsid w:val="002F6610"/>
    <w:rsid w:val="00304963"/>
    <w:rsid w:val="00336C30"/>
    <w:rsid w:val="003454BA"/>
    <w:rsid w:val="00353359"/>
    <w:rsid w:val="003748E1"/>
    <w:rsid w:val="003A32BD"/>
    <w:rsid w:val="003A553F"/>
    <w:rsid w:val="003F6C08"/>
    <w:rsid w:val="00405B30"/>
    <w:rsid w:val="00421D7D"/>
    <w:rsid w:val="004365FB"/>
    <w:rsid w:val="00451A47"/>
    <w:rsid w:val="004955AA"/>
    <w:rsid w:val="004A34B2"/>
    <w:rsid w:val="004A3BAE"/>
    <w:rsid w:val="004D210C"/>
    <w:rsid w:val="00517270"/>
    <w:rsid w:val="00526AA9"/>
    <w:rsid w:val="0055433E"/>
    <w:rsid w:val="00554405"/>
    <w:rsid w:val="00554BD9"/>
    <w:rsid w:val="00591D6C"/>
    <w:rsid w:val="005A5AEF"/>
    <w:rsid w:val="005F643F"/>
    <w:rsid w:val="00606516"/>
    <w:rsid w:val="00611344"/>
    <w:rsid w:val="006142F9"/>
    <w:rsid w:val="0061649E"/>
    <w:rsid w:val="00646BF3"/>
    <w:rsid w:val="00655442"/>
    <w:rsid w:val="00684C18"/>
    <w:rsid w:val="006938E0"/>
    <w:rsid w:val="006B7F30"/>
    <w:rsid w:val="006C689F"/>
    <w:rsid w:val="006D323B"/>
    <w:rsid w:val="006D7E0F"/>
    <w:rsid w:val="00727FEA"/>
    <w:rsid w:val="00737722"/>
    <w:rsid w:val="007378A7"/>
    <w:rsid w:val="00766D9A"/>
    <w:rsid w:val="007A4E9F"/>
    <w:rsid w:val="007B4F30"/>
    <w:rsid w:val="007C12EF"/>
    <w:rsid w:val="007C685C"/>
    <w:rsid w:val="007E58D8"/>
    <w:rsid w:val="007F00E6"/>
    <w:rsid w:val="00847FB1"/>
    <w:rsid w:val="008813D7"/>
    <w:rsid w:val="008970BF"/>
    <w:rsid w:val="008D0024"/>
    <w:rsid w:val="008D34E5"/>
    <w:rsid w:val="008F02C5"/>
    <w:rsid w:val="008F33DD"/>
    <w:rsid w:val="009100B7"/>
    <w:rsid w:val="0095284F"/>
    <w:rsid w:val="009548C5"/>
    <w:rsid w:val="0095750F"/>
    <w:rsid w:val="00996865"/>
    <w:rsid w:val="009B594E"/>
    <w:rsid w:val="00A06AFA"/>
    <w:rsid w:val="00A233BE"/>
    <w:rsid w:val="00A23E6D"/>
    <w:rsid w:val="00A2413E"/>
    <w:rsid w:val="00A4036D"/>
    <w:rsid w:val="00A50CFC"/>
    <w:rsid w:val="00A50E12"/>
    <w:rsid w:val="00A51182"/>
    <w:rsid w:val="00A921DA"/>
    <w:rsid w:val="00AD4090"/>
    <w:rsid w:val="00AF183F"/>
    <w:rsid w:val="00B019F6"/>
    <w:rsid w:val="00B449E3"/>
    <w:rsid w:val="00B45DFC"/>
    <w:rsid w:val="00B543FD"/>
    <w:rsid w:val="00B96145"/>
    <w:rsid w:val="00BC6334"/>
    <w:rsid w:val="00C21572"/>
    <w:rsid w:val="00C33903"/>
    <w:rsid w:val="00C55949"/>
    <w:rsid w:val="00C57D0F"/>
    <w:rsid w:val="00C634E7"/>
    <w:rsid w:val="00CB783C"/>
    <w:rsid w:val="00CC666E"/>
    <w:rsid w:val="00D30A7B"/>
    <w:rsid w:val="00D34454"/>
    <w:rsid w:val="00D52342"/>
    <w:rsid w:val="00D74B22"/>
    <w:rsid w:val="00D849AB"/>
    <w:rsid w:val="00D904BD"/>
    <w:rsid w:val="00D96597"/>
    <w:rsid w:val="00E850FD"/>
    <w:rsid w:val="00ED4D4E"/>
    <w:rsid w:val="00F00E81"/>
    <w:rsid w:val="00F744AF"/>
    <w:rsid w:val="00F82794"/>
    <w:rsid w:val="00F8617B"/>
    <w:rsid w:val="00F915AE"/>
    <w:rsid w:val="00F915C2"/>
    <w:rsid w:val="00FA0DD1"/>
    <w:rsid w:val="00FF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80097"/>
  <w15:docId w15:val="{4BDD455C-8E5B-46F2-A299-256A8CF7A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76E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6BF3"/>
    <w:pPr>
      <w:spacing w:before="480" w:after="240"/>
      <w:jc w:val="center"/>
      <w:outlineLvl w:val="0"/>
    </w:pPr>
    <w:rPr>
      <w:b/>
      <w:bCs/>
      <w:color w:val="2F5496" w:themeColor="accent1" w:themeShade="BF"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7D176E"/>
    <w:rPr>
      <w:sz w:val="20"/>
      <w:szCs w:val="20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basedOn w:val="DefaultParagraphFont"/>
    <w:uiPriority w:val="99"/>
    <w:semiHidden/>
    <w:unhideWhenUsed/>
    <w:qFormat/>
    <w:rsid w:val="007D176E"/>
    <w:rPr>
      <w:vertAlign w:val="superscript"/>
    </w:rPr>
  </w:style>
  <w:style w:type="character" w:customStyle="1" w:styleId="EnlacedeInternet">
    <w:name w:val="Enlace de Internet"/>
    <w:basedOn w:val="DefaultParagraphFont"/>
    <w:uiPriority w:val="99"/>
    <w:unhideWhenUsed/>
    <w:rsid w:val="007D17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7D176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646BF3"/>
    <w:rPr>
      <w:b/>
      <w:bCs/>
      <w:color w:val="2F5496" w:themeColor="accent1" w:themeShade="BF"/>
      <w:sz w:val="34"/>
      <w:szCs w:val="34"/>
    </w:rPr>
  </w:style>
  <w:style w:type="paragraph" w:customStyle="1" w:styleId="Ttulo">
    <w:name w:val="Título"/>
    <w:basedOn w:val="Normal"/>
    <w:next w:val="BodyText"/>
    <w:qFormat/>
    <w:rsid w:val="00554405"/>
    <w:pPr>
      <w:keepNext/>
      <w:spacing w:before="600"/>
      <w:jc w:val="center"/>
    </w:pPr>
    <w:rPr>
      <w:rFonts w:ascii="Calibri Light" w:hAnsi="Calibri Light" w:cs="Calibri Light"/>
      <w:b/>
      <w:bCs/>
      <w:color w:val="0070C0"/>
      <w:w w:val="105"/>
      <w:sz w:val="36"/>
      <w:szCs w:val="36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7D176E"/>
    <w:pPr>
      <w:ind w:left="720"/>
      <w:contextualSpacing/>
    </w:pPr>
  </w:style>
  <w:style w:type="paragraph" w:customStyle="1" w:styleId="Heading11">
    <w:name w:val="Heading 11"/>
    <w:basedOn w:val="Normal"/>
    <w:qFormat/>
    <w:rsid w:val="007D176E"/>
    <w:pPr>
      <w:keepNext/>
      <w:spacing w:before="240" w:after="60" w:line="240" w:lineRule="auto"/>
      <w:jc w:val="both"/>
      <w:textAlignment w:val="baseline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FootnoteText">
    <w:name w:val="footnote text"/>
    <w:basedOn w:val="Normal"/>
    <w:link w:val="FootnoteTextChar"/>
    <w:uiPriority w:val="99"/>
    <w:unhideWhenUsed/>
    <w:rsid w:val="007D176E"/>
    <w:pPr>
      <w:spacing w:after="0" w:line="240" w:lineRule="auto"/>
    </w:pPr>
    <w:rPr>
      <w:sz w:val="20"/>
      <w:szCs w:val="20"/>
    </w:rPr>
  </w:style>
  <w:style w:type="paragraph" w:customStyle="1" w:styleId="Ttulo1LTTitel">
    <w:name w:val="Título1~LT~Titel"/>
    <w:uiPriority w:val="99"/>
    <w:qFormat/>
    <w:rsid w:val="007E362E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jc w:val="center"/>
    </w:pPr>
    <w:rPr>
      <w:rFonts w:ascii="Arial" w:eastAsia="Microsoft YaHei" w:hAnsi="Arial" w:cs="Arial"/>
      <w:color w:val="2F44E1"/>
      <w:kern w:val="2"/>
      <w:sz w:val="66"/>
      <w:szCs w:val="66"/>
    </w:rPr>
  </w:style>
  <w:style w:type="paragraph" w:customStyle="1" w:styleId="Ttulo2LTGliederung1">
    <w:name w:val="Título2~LT~Gliederung 1"/>
    <w:uiPriority w:val="99"/>
    <w:qFormat/>
    <w:rsid w:val="007E362E"/>
    <w:pPr>
      <w:tabs>
        <w:tab w:val="left" w:pos="1010"/>
        <w:tab w:val="left" w:pos="2450"/>
        <w:tab w:val="left" w:pos="3890"/>
        <w:tab w:val="left" w:pos="5330"/>
        <w:tab w:val="left" w:pos="6770"/>
        <w:tab w:val="left" w:pos="8210"/>
        <w:tab w:val="left" w:pos="9650"/>
        <w:tab w:val="left" w:pos="11090"/>
        <w:tab w:val="left" w:pos="12530"/>
        <w:tab w:val="left" w:pos="13970"/>
        <w:tab w:val="left" w:pos="15410"/>
      </w:tabs>
      <w:spacing w:before="135"/>
    </w:pPr>
    <w:rPr>
      <w:rFonts w:ascii="Arial" w:eastAsia="Microsoft YaHei" w:hAnsi="Arial" w:cs="Arial"/>
      <w:color w:val="000000"/>
      <w:kern w:val="2"/>
      <w:sz w:val="54"/>
      <w:szCs w:val="54"/>
    </w:rPr>
  </w:style>
  <w:style w:type="paragraph" w:customStyle="1" w:styleId="Ttulo2LTTitel">
    <w:name w:val="Título2~LT~Titel"/>
    <w:uiPriority w:val="99"/>
    <w:qFormat/>
    <w:rsid w:val="007E362E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jc w:val="center"/>
    </w:pPr>
    <w:rPr>
      <w:rFonts w:ascii="Arial" w:eastAsia="Microsoft YaHei" w:hAnsi="Arial" w:cs="Arial"/>
      <w:color w:val="2F44E1"/>
      <w:kern w:val="2"/>
      <w:sz w:val="66"/>
      <w:szCs w:val="66"/>
    </w:rPr>
  </w:style>
  <w:style w:type="paragraph" w:customStyle="1" w:styleId="Ttulo7LTTitel">
    <w:name w:val="Título7~LT~Titel"/>
    <w:uiPriority w:val="99"/>
    <w:qFormat/>
    <w:rsid w:val="007E362E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jc w:val="center"/>
    </w:pPr>
    <w:rPr>
      <w:rFonts w:ascii="Arial" w:eastAsia="Microsoft YaHei" w:hAnsi="Arial" w:cs="Arial"/>
      <w:color w:val="2F44E1"/>
      <w:kern w:val="2"/>
      <w:sz w:val="66"/>
      <w:szCs w:val="66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AD4E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C66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66E"/>
  </w:style>
  <w:style w:type="paragraph" w:styleId="Footer">
    <w:name w:val="footer"/>
    <w:basedOn w:val="Normal"/>
    <w:link w:val="FooterChar"/>
    <w:uiPriority w:val="99"/>
    <w:unhideWhenUsed/>
    <w:rsid w:val="00CC66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66E"/>
  </w:style>
  <w:style w:type="character" w:styleId="FootnoteReference">
    <w:name w:val="footnote reference"/>
    <w:basedOn w:val="DefaultParagraphFont"/>
    <w:uiPriority w:val="99"/>
    <w:semiHidden/>
    <w:unhideWhenUsed/>
    <w:rsid w:val="00F8617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8617B"/>
    <w:rPr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617B"/>
    <w:pPr>
      <w:numPr>
        <w:ilvl w:val="1"/>
      </w:numPr>
      <w:suppressAutoHyphens w:val="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8617B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seyor.org/biblioteca/libros/las-sociedades-armonicas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tseyor.org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C70AC-DCA6-41D3-A4D6-65B8B391D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448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Soler</dc:creator>
  <dc:description/>
  <cp:lastModifiedBy>Marcel Soler</cp:lastModifiedBy>
  <cp:revision>7</cp:revision>
  <cp:lastPrinted>2023-11-11T00:24:00Z</cp:lastPrinted>
  <dcterms:created xsi:type="dcterms:W3CDTF">2023-11-11T00:21:00Z</dcterms:created>
  <dcterms:modified xsi:type="dcterms:W3CDTF">2023-11-11T00:25:00Z</dcterms:modified>
  <dc:language>es-ES</dc:language>
</cp:coreProperties>
</file>