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7FB" w:rsidRDefault="000607FB" w:rsidP="000607FB">
      <w:pPr>
        <w:jc w:val="center"/>
      </w:pPr>
    </w:p>
    <w:p w:rsidR="00CB30D4" w:rsidRDefault="00CB30D4" w:rsidP="000607FB">
      <w:pPr>
        <w:jc w:val="center"/>
        <w:rPr>
          <w:b/>
          <w:sz w:val="32"/>
          <w:szCs w:val="32"/>
          <w:lang w:val="es-PR"/>
        </w:rPr>
      </w:pPr>
    </w:p>
    <w:p w:rsidR="00CB30D4" w:rsidRDefault="00CB30D4" w:rsidP="000607FB">
      <w:pPr>
        <w:jc w:val="center"/>
        <w:rPr>
          <w:b/>
          <w:sz w:val="32"/>
          <w:szCs w:val="32"/>
          <w:lang w:val="es-PR"/>
        </w:rPr>
      </w:pPr>
      <w:r w:rsidRPr="00CB30D4">
        <w:rPr>
          <w:b/>
          <w:noProof/>
          <w:sz w:val="32"/>
          <w:szCs w:val="32"/>
        </w:rPr>
        <w:drawing>
          <wp:inline distT="0" distB="0" distL="0" distR="0">
            <wp:extent cx="809625" cy="793904"/>
            <wp:effectExtent l="0" t="0" r="0" b="6350"/>
            <wp:docPr id="1" name="Imagen 1" descr="http://tseyor.org/images/sello-grande.jpg?ts=1384514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http://tseyor.org/images/sello-grande.jpg?ts=1384514524"/>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6227" cy="800378"/>
                    </a:xfrm>
                    <a:prstGeom prst="rect">
                      <a:avLst/>
                    </a:prstGeom>
                    <a:noFill/>
                    <a:ln>
                      <a:noFill/>
                    </a:ln>
                  </pic:spPr>
                </pic:pic>
              </a:graphicData>
            </a:graphic>
          </wp:inline>
        </w:drawing>
      </w:r>
    </w:p>
    <w:p w:rsidR="009256E8" w:rsidRPr="00B91DB4" w:rsidRDefault="000607FB" w:rsidP="000607FB">
      <w:pPr>
        <w:jc w:val="center"/>
        <w:rPr>
          <w:b/>
          <w:color w:val="0070C0"/>
          <w:sz w:val="32"/>
          <w:szCs w:val="32"/>
          <w:lang w:val="es-PR"/>
        </w:rPr>
      </w:pPr>
      <w:r w:rsidRPr="00B91DB4">
        <w:rPr>
          <w:b/>
          <w:color w:val="0070C0"/>
          <w:sz w:val="32"/>
          <w:szCs w:val="32"/>
          <w:lang w:val="es-PR"/>
        </w:rPr>
        <w:t>JUNTA DE PRIORES Y BELANKILES</w:t>
      </w:r>
    </w:p>
    <w:p w:rsidR="000607FB" w:rsidRPr="00B91DB4" w:rsidRDefault="000607FB" w:rsidP="000607FB">
      <w:pPr>
        <w:jc w:val="center"/>
        <w:rPr>
          <w:b/>
          <w:color w:val="0070C0"/>
          <w:lang w:val="es-PR"/>
        </w:rPr>
      </w:pPr>
    </w:p>
    <w:p w:rsidR="000607FB" w:rsidRPr="00B91DB4" w:rsidRDefault="00B91DB4" w:rsidP="00B91DB4">
      <w:pPr>
        <w:jc w:val="center"/>
        <w:rPr>
          <w:b/>
          <w:color w:val="0070C0"/>
          <w:sz w:val="24"/>
          <w:szCs w:val="24"/>
          <w:lang w:val="es-PR"/>
        </w:rPr>
      </w:pPr>
      <w:r w:rsidRPr="00B91DB4">
        <w:rPr>
          <w:b/>
          <w:color w:val="0070C0"/>
          <w:sz w:val="24"/>
          <w:szCs w:val="24"/>
          <w:lang w:val="es-PR"/>
        </w:rPr>
        <w:t>8 de febrero 2026</w:t>
      </w:r>
    </w:p>
    <w:p w:rsidR="00B91DB4" w:rsidRPr="00B91DB4" w:rsidRDefault="00B91DB4" w:rsidP="00B91DB4">
      <w:pPr>
        <w:jc w:val="center"/>
        <w:rPr>
          <w:b/>
          <w:color w:val="0070C0"/>
          <w:sz w:val="24"/>
          <w:szCs w:val="24"/>
          <w:lang w:val="es-PR"/>
        </w:rPr>
      </w:pPr>
      <w:r w:rsidRPr="00B91DB4">
        <w:rPr>
          <w:b/>
          <w:color w:val="0070C0"/>
          <w:sz w:val="24"/>
          <w:szCs w:val="24"/>
          <w:lang w:val="es-PR"/>
        </w:rPr>
        <w:t>Secretaria de Tseyor,</w:t>
      </w:r>
    </w:p>
    <w:p w:rsidR="00B91DB4" w:rsidRPr="00B91DB4" w:rsidRDefault="00B91DB4" w:rsidP="00B91DB4">
      <w:pPr>
        <w:jc w:val="center"/>
        <w:rPr>
          <w:b/>
          <w:color w:val="0070C0"/>
          <w:sz w:val="24"/>
          <w:szCs w:val="24"/>
          <w:lang w:val="es-PR"/>
        </w:rPr>
      </w:pPr>
      <w:r w:rsidRPr="00B91DB4">
        <w:rPr>
          <w:b/>
          <w:color w:val="0070C0"/>
          <w:sz w:val="24"/>
          <w:szCs w:val="24"/>
          <w:lang w:val="es-PR"/>
        </w:rPr>
        <w:t xml:space="preserve">Con mucho entusiasmo les enviamos el Visto Bueno para la solicitud del Acuerdo No 349 del Ágora de Junantal del 5/2/2026 referente al tema aprobado en asamblea de la </w:t>
      </w:r>
      <w:proofErr w:type="spellStart"/>
      <w:r w:rsidRPr="00B91DB4">
        <w:rPr>
          <w:b/>
          <w:color w:val="0070C0"/>
          <w:sz w:val="24"/>
          <w:szCs w:val="24"/>
          <w:lang w:val="es-PR"/>
        </w:rPr>
        <w:t>utg</w:t>
      </w:r>
      <w:proofErr w:type="spellEnd"/>
      <w:r w:rsidRPr="00B91DB4">
        <w:rPr>
          <w:b/>
          <w:color w:val="0070C0"/>
          <w:sz w:val="24"/>
          <w:szCs w:val="24"/>
          <w:lang w:val="es-PR"/>
        </w:rPr>
        <w:t xml:space="preserve"> 2/02/2026.de---Acuerdo 349.   Audios de mensaje al corazón.</w:t>
      </w:r>
    </w:p>
    <w:p w:rsidR="00AF3076" w:rsidRPr="00B91DB4" w:rsidRDefault="00AF3076" w:rsidP="00B91DB4">
      <w:pPr>
        <w:tabs>
          <w:tab w:val="center" w:pos="4680"/>
        </w:tabs>
        <w:jc w:val="center"/>
        <w:rPr>
          <w:b/>
          <w:color w:val="0070C0"/>
          <w:sz w:val="24"/>
          <w:szCs w:val="24"/>
          <w:lang w:val="es-PR"/>
        </w:rPr>
      </w:pPr>
      <w:r w:rsidRPr="00B91DB4">
        <w:rPr>
          <w:b/>
          <w:color w:val="0070C0"/>
          <w:sz w:val="24"/>
          <w:szCs w:val="24"/>
          <w:lang w:val="es-PR"/>
        </w:rPr>
        <w:t>Con amor y sirviendo a la energía,</w:t>
      </w:r>
    </w:p>
    <w:p w:rsidR="00AF3076" w:rsidRPr="00B91DB4" w:rsidRDefault="00B91DB4" w:rsidP="00B91DB4">
      <w:pPr>
        <w:tabs>
          <w:tab w:val="center" w:pos="4680"/>
        </w:tabs>
        <w:jc w:val="center"/>
        <w:rPr>
          <w:b/>
          <w:color w:val="0070C0"/>
          <w:sz w:val="24"/>
          <w:szCs w:val="24"/>
          <w:lang w:val="es-PR"/>
        </w:rPr>
      </w:pPr>
      <w:r w:rsidRPr="00B91DB4">
        <w:rPr>
          <w:b/>
          <w:color w:val="0070C0"/>
          <w:sz w:val="24"/>
          <w:szCs w:val="24"/>
          <w:lang w:val="es-PR"/>
        </w:rPr>
        <w:t>Consejo de los Doce</w:t>
      </w:r>
    </w:p>
    <w:p w:rsidR="00AF3076" w:rsidRPr="00B91DB4" w:rsidRDefault="00B91DB4" w:rsidP="00B91DB4">
      <w:pPr>
        <w:tabs>
          <w:tab w:val="center" w:pos="4680"/>
          <w:tab w:val="left" w:pos="7075"/>
        </w:tabs>
        <w:jc w:val="center"/>
        <w:rPr>
          <w:b/>
          <w:color w:val="0070C0"/>
          <w:lang w:val="es-PR"/>
        </w:rPr>
      </w:pPr>
      <w:r w:rsidRPr="00B91DB4">
        <w:rPr>
          <w:b/>
          <w:color w:val="0070C0"/>
          <w:sz w:val="24"/>
          <w:szCs w:val="24"/>
          <w:lang w:val="es-PR"/>
        </w:rPr>
        <w:t>Aran Valles Pm, Colorea Copiosamente La Pm, Dadora De Paz Pm, Esfera Musical La Pm, Liceo, Magda La Pm, Nepal, Noventa Pm, Predica Corazón Pm, Siempre Hay, Síntesis La Pm,  Vuelve Paloma Vuelve</w:t>
      </w:r>
      <w:r w:rsidRPr="00B91DB4">
        <w:rPr>
          <w:b/>
          <w:color w:val="0070C0"/>
          <w:lang w:val="es-PR"/>
        </w:rPr>
        <w:t xml:space="preserve"> La Pm</w:t>
      </w:r>
    </w:p>
    <w:p w:rsidR="000607FB" w:rsidRPr="00B91DB4" w:rsidRDefault="000607FB" w:rsidP="000607FB">
      <w:pPr>
        <w:tabs>
          <w:tab w:val="center" w:pos="4680"/>
          <w:tab w:val="left" w:pos="7075"/>
        </w:tabs>
        <w:ind w:left="720"/>
        <w:rPr>
          <w:b/>
          <w:color w:val="0070C0"/>
          <w:lang w:val="es-PR"/>
        </w:rPr>
      </w:pPr>
    </w:p>
    <w:sectPr w:rsidR="000607FB" w:rsidRPr="00B91DB4" w:rsidSect="009256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83FDD"/>
    <w:multiLevelType w:val="hybridMultilevel"/>
    <w:tmpl w:val="8F149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A15943"/>
    <w:multiLevelType w:val="hybridMultilevel"/>
    <w:tmpl w:val="D532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0607FB"/>
    <w:rsid w:val="000607FB"/>
    <w:rsid w:val="00447F39"/>
    <w:rsid w:val="00763970"/>
    <w:rsid w:val="007A2AA0"/>
    <w:rsid w:val="007B4816"/>
    <w:rsid w:val="0084209C"/>
    <w:rsid w:val="00846DD8"/>
    <w:rsid w:val="00847295"/>
    <w:rsid w:val="008B38E4"/>
    <w:rsid w:val="009256E8"/>
    <w:rsid w:val="00A86121"/>
    <w:rsid w:val="00AF3076"/>
    <w:rsid w:val="00B91DB4"/>
    <w:rsid w:val="00CB30D4"/>
    <w:rsid w:val="00D721B6"/>
    <w:rsid w:val="00E37CB8"/>
    <w:rsid w:val="00E83E4F"/>
    <w:rsid w:val="00EE55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7FB"/>
    <w:pPr>
      <w:ind w:left="720"/>
      <w:contextualSpacing/>
    </w:pPr>
  </w:style>
  <w:style w:type="paragraph" w:styleId="NoSpacing">
    <w:name w:val="No Spacing"/>
    <w:uiPriority w:val="1"/>
    <w:qFormat/>
    <w:rsid w:val="000607FB"/>
    <w:pPr>
      <w:spacing w:after="0" w:line="240" w:lineRule="auto"/>
    </w:pPr>
  </w:style>
  <w:style w:type="paragraph" w:styleId="BalloonText">
    <w:name w:val="Balloon Text"/>
    <w:basedOn w:val="Normal"/>
    <w:link w:val="BalloonTextChar"/>
    <w:uiPriority w:val="99"/>
    <w:semiHidden/>
    <w:unhideWhenUsed/>
    <w:rsid w:val="00CB3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0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dc:creator>
  <cp:lastModifiedBy>Kika</cp:lastModifiedBy>
  <cp:revision>3</cp:revision>
  <dcterms:created xsi:type="dcterms:W3CDTF">2026-02-08T14:58:00Z</dcterms:created>
  <dcterms:modified xsi:type="dcterms:W3CDTF">2026-02-08T15:05:00Z</dcterms:modified>
</cp:coreProperties>
</file>